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308" w:rsidRPr="00ED33F9" w:rsidRDefault="004541AC" w:rsidP="006667FD">
      <w:pPr>
        <w:pStyle w:val="TitelDokument"/>
      </w:pPr>
      <w:r>
        <w:t>BCK-Massenimport</w:t>
      </w:r>
    </w:p>
    <w:p w:rsidR="00652308" w:rsidRPr="00ED33F9" w:rsidRDefault="004541AC" w:rsidP="006667FD">
      <w:pPr>
        <w:pStyle w:val="UntertitelExtern"/>
      </w:pPr>
      <w:r>
        <w:t>Kurzbeschreibung</w:t>
      </w:r>
    </w:p>
    <w:p w:rsidR="00652308" w:rsidRPr="00ED33F9" w:rsidRDefault="00652308" w:rsidP="006667FD"/>
    <w:p w:rsidR="00652308" w:rsidRPr="00ED33F9" w:rsidRDefault="00652308" w:rsidP="006667FD">
      <w:pPr>
        <w:pStyle w:val="UnterstrichInhaltsverzeichnis"/>
      </w:pPr>
    </w:p>
    <w:p w:rsidR="00652308" w:rsidRPr="00ED33F9" w:rsidRDefault="00652308" w:rsidP="006667FD"/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Version</w:t>
      </w:r>
      <w:r w:rsidRPr="00ED33F9">
        <w:rPr>
          <w:rFonts w:asciiTheme="minorHAnsi" w:hAnsiTheme="minorHAnsi" w:cs="Times"/>
          <w:b/>
          <w:sz w:val="16"/>
          <w:szCs w:val="16"/>
        </w:rPr>
        <w:tab/>
      </w:r>
      <w:r w:rsidR="004541AC">
        <w:rPr>
          <w:rStyle w:val="FuturaBook85ptChar"/>
        </w:rPr>
        <w:t>1.0 / 11.11.2018</w:t>
      </w:r>
    </w:p>
    <w:p w:rsidR="00652308" w:rsidRPr="00ED33F9" w:rsidRDefault="00652308" w:rsidP="006667FD">
      <w:pPr>
        <w:pStyle w:val="FuturaBook8ptbold"/>
        <w:rPr>
          <w:lang w:val="de-CH"/>
        </w:rPr>
      </w:pP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Autor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="004541AC">
        <w:rPr>
          <w:rStyle w:val="FuturaBook85ptChar"/>
        </w:rPr>
        <w:t>Stefan Hutter</w:t>
      </w: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Abteilung</w:t>
      </w:r>
      <w:r w:rsidRPr="00ED33F9">
        <w:rPr>
          <w:rFonts w:asciiTheme="minorHAnsi" w:hAnsiTheme="minorHAnsi" w:cs="Times"/>
          <w:b/>
          <w:sz w:val="16"/>
          <w:szCs w:val="16"/>
        </w:rPr>
        <w:tab/>
      </w:r>
      <w:r w:rsidR="004541AC">
        <w:rPr>
          <w:rStyle w:val="FuturaBook85ptChar"/>
        </w:rPr>
        <w:t>IT</w:t>
      </w: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Telefon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="004541AC">
        <w:rPr>
          <w:rStyle w:val="FuturaBook85ptChar"/>
        </w:rPr>
        <w:t>6782</w:t>
      </w: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E-Mail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="004541AC">
        <w:rPr>
          <w:rFonts w:asciiTheme="minorHAnsi" w:hAnsiTheme="minorHAnsi" w:cs="Times"/>
          <w:sz w:val="17"/>
          <w:szCs w:val="17"/>
        </w:rPr>
        <w:t>stefan.hutter@tkb.ch</w:t>
      </w:r>
    </w:p>
    <w:p w:rsidR="00652308" w:rsidRPr="00ED33F9" w:rsidRDefault="00652308" w:rsidP="006667FD">
      <w:pPr>
        <w:pStyle w:val="FuturaBook8ptbold"/>
        <w:rPr>
          <w:lang w:val="de-CH"/>
        </w:rPr>
      </w:pPr>
    </w:p>
    <w:p w:rsidR="00652308" w:rsidRPr="00ED33F9" w:rsidRDefault="00652308" w:rsidP="006667FD">
      <w:pPr>
        <w:tabs>
          <w:tab w:val="left" w:pos="2608"/>
        </w:tabs>
        <w:rPr>
          <w:rFonts w:asciiTheme="minorHAnsi" w:hAnsiTheme="minorHAnsi" w:cs="Times"/>
          <w:sz w:val="17"/>
          <w:szCs w:val="17"/>
        </w:rPr>
      </w:pPr>
      <w:r w:rsidRPr="00ED33F9">
        <w:rPr>
          <w:rStyle w:val="FuturaBook8ptboldChar"/>
          <w:lang w:val="de-CH"/>
        </w:rPr>
        <w:t>Bestimmt für</w:t>
      </w:r>
      <w:r w:rsidRPr="00ED33F9">
        <w:rPr>
          <w:rFonts w:asciiTheme="minorHAnsi" w:hAnsiTheme="minorHAnsi" w:cs="Times"/>
          <w:b/>
          <w:sz w:val="16"/>
          <w:szCs w:val="16"/>
        </w:rPr>
        <w:t xml:space="preserve"> 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="004541AC">
        <w:rPr>
          <w:rStyle w:val="FuturaBook85ptChar"/>
        </w:rPr>
        <w:t>Dokumentenmanagement TKB</w:t>
      </w:r>
    </w:p>
    <w:p w:rsidR="00652308" w:rsidRPr="00ED33F9" w:rsidRDefault="00652308" w:rsidP="006667FD">
      <w:pPr>
        <w:tabs>
          <w:tab w:val="left" w:pos="2608"/>
        </w:tabs>
        <w:rPr>
          <w:rFonts w:asciiTheme="minorHAnsi" w:hAnsiTheme="minorHAnsi" w:cs="Times"/>
          <w:sz w:val="17"/>
          <w:szCs w:val="17"/>
        </w:rPr>
      </w:pPr>
      <w:r w:rsidRPr="00ED33F9">
        <w:rPr>
          <w:rStyle w:val="FuturaBook8ptboldChar"/>
          <w:lang w:val="de-CH"/>
        </w:rPr>
        <w:t>Zur Kenntnis an</w:t>
      </w:r>
      <w:r w:rsidRPr="00ED33F9">
        <w:rPr>
          <w:rFonts w:asciiTheme="minorHAnsi" w:hAnsiTheme="minorHAnsi" w:cs="Times"/>
          <w:b/>
          <w:sz w:val="16"/>
          <w:szCs w:val="16"/>
        </w:rPr>
        <w:t xml:space="preserve"> </w:t>
      </w:r>
      <w:r w:rsidRPr="00ED33F9">
        <w:rPr>
          <w:rFonts w:asciiTheme="minorHAnsi" w:hAnsiTheme="minorHAnsi" w:cs="Times"/>
          <w:sz w:val="17"/>
          <w:szCs w:val="17"/>
        </w:rPr>
        <w:tab/>
      </w:r>
    </w:p>
    <w:p w:rsidR="00652308" w:rsidRPr="00ED33F9" w:rsidRDefault="00652308" w:rsidP="006667FD">
      <w:pPr>
        <w:pStyle w:val="FuturaBook8ptbold"/>
        <w:rPr>
          <w:lang w:val="de-CH"/>
        </w:rPr>
      </w:pP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Ort, Datum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 xml:space="preserve">Weinfelden, </w:t>
      </w:r>
      <w:r w:rsidR="004541AC">
        <w:rPr>
          <w:rStyle w:val="FuturaBook85ptChar"/>
        </w:rPr>
        <w:t>11. November 2018</w:t>
      </w:r>
    </w:p>
    <w:p w:rsidR="00652308" w:rsidRPr="00ED33F9" w:rsidRDefault="00652308" w:rsidP="006667FD"/>
    <w:tbl>
      <w:tblPr>
        <w:tblW w:w="5019" w:type="pct"/>
        <w:tblBorders>
          <w:top w:val="single" w:sz="4" w:space="0" w:color="auto"/>
          <w:bottom w:val="single" w:sz="4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8"/>
        <w:gridCol w:w="7123"/>
      </w:tblGrid>
      <w:sdt>
        <w:sdtPr>
          <w:rPr>
            <w:b/>
            <w:sz w:val="16"/>
          </w:rPr>
          <w:id w:val="367957049"/>
          <w:docPartObj>
            <w:docPartGallery w:val="Table of Contents"/>
            <w:docPartUnique/>
          </w:docPartObj>
        </w:sdtPr>
        <w:sdtEndPr>
          <w:rPr>
            <w:b w:val="0"/>
            <w:sz w:val="20"/>
          </w:rPr>
        </w:sdtEndPr>
        <w:sdtContent>
          <w:tr w:rsidR="00AE5CC4" w:rsidRPr="008634A5" w:rsidTr="00EB5E86">
            <w:tc>
              <w:tcPr>
                <w:tcW w:w="2608" w:type="dxa"/>
              </w:tcPr>
              <w:p w:rsidR="00AE5CC4" w:rsidRPr="00B8277B" w:rsidRDefault="00AE5CC4" w:rsidP="007B03A0">
                <w:pPr>
                  <w:rPr>
                    <w:b/>
                    <w:sz w:val="16"/>
                  </w:rPr>
                </w:pPr>
                <w:r w:rsidRPr="00B8277B">
                  <w:rPr>
                    <w:b/>
                    <w:sz w:val="16"/>
                  </w:rPr>
                  <w:t>Inhalt</w:t>
                </w:r>
              </w:p>
            </w:tc>
            <w:tc>
              <w:tcPr>
                <w:tcW w:w="0" w:type="auto"/>
              </w:tcPr>
              <w:p w:rsidR="00F164D6" w:rsidRDefault="00AE5CC4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bookmarkStart w:id="0" w:name="_GoBack"/>
                <w:bookmarkEnd w:id="0"/>
                <w:r w:rsidR="00F164D6" w:rsidRPr="00882310">
                  <w:rPr>
                    <w:rStyle w:val="Hyperlink"/>
                  </w:rPr>
                  <w:fldChar w:fldCharType="begin"/>
                </w:r>
                <w:r w:rsidR="00F164D6" w:rsidRPr="00882310">
                  <w:rPr>
                    <w:rStyle w:val="Hyperlink"/>
                  </w:rPr>
                  <w:instrText xml:space="preserve"> </w:instrText>
                </w:r>
                <w:r w:rsidR="00F164D6">
                  <w:instrText>HYPERLINK \l "_Toc529697410"</w:instrText>
                </w:r>
                <w:r w:rsidR="00F164D6" w:rsidRPr="00882310">
                  <w:rPr>
                    <w:rStyle w:val="Hyperlink"/>
                  </w:rPr>
                  <w:instrText xml:space="preserve"> </w:instrText>
                </w:r>
                <w:r w:rsidR="00F164D6" w:rsidRPr="00882310">
                  <w:rPr>
                    <w:rStyle w:val="Hyperlink"/>
                  </w:rPr>
                </w:r>
                <w:r w:rsidR="00F164D6" w:rsidRPr="00882310">
                  <w:rPr>
                    <w:rStyle w:val="Hyperlink"/>
                  </w:rPr>
                  <w:fldChar w:fldCharType="separate"/>
                </w:r>
                <w:r w:rsidR="00F164D6" w:rsidRPr="00882310">
                  <w:rPr>
                    <w:rStyle w:val="Hyperlink"/>
                  </w:rPr>
                  <w:t>1</w:t>
                </w:r>
                <w:r w:rsidR="00F164D6"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  <w:tab/>
                </w:r>
                <w:r w:rsidR="00F164D6" w:rsidRPr="00882310">
                  <w:rPr>
                    <w:rStyle w:val="Hyperlink"/>
                  </w:rPr>
                  <w:t>Ausgangslage</w:t>
                </w:r>
                <w:r w:rsidR="00F164D6">
                  <w:rPr>
                    <w:webHidden/>
                  </w:rPr>
                  <w:tab/>
                </w:r>
                <w:r w:rsidR="00F164D6">
                  <w:rPr>
                    <w:webHidden/>
                  </w:rPr>
                  <w:fldChar w:fldCharType="begin"/>
                </w:r>
                <w:r w:rsidR="00F164D6">
                  <w:rPr>
                    <w:webHidden/>
                  </w:rPr>
                  <w:instrText xml:space="preserve"> PAGEREF _Toc529697410 \h </w:instrText>
                </w:r>
                <w:r w:rsidR="00F164D6">
                  <w:rPr>
                    <w:webHidden/>
                  </w:rPr>
                </w:r>
                <w:r w:rsidR="00F164D6">
                  <w:rPr>
                    <w:webHidden/>
                  </w:rPr>
                  <w:fldChar w:fldCharType="separate"/>
                </w:r>
                <w:r w:rsidR="00F164D6">
                  <w:rPr>
                    <w:webHidden/>
                  </w:rPr>
                  <w:t>2</w:t>
                </w:r>
                <w:r w:rsidR="00F164D6">
                  <w:rPr>
                    <w:webHidden/>
                  </w:rPr>
                  <w:fldChar w:fldCharType="end"/>
                </w:r>
                <w:r w:rsidR="00F164D6" w:rsidRPr="00882310">
                  <w:rPr>
                    <w:rStyle w:val="Hyperlink"/>
                  </w:rPr>
                  <w:fldChar w:fldCharType="end"/>
                </w:r>
              </w:p>
              <w:p w:rsidR="00F164D6" w:rsidRDefault="00F164D6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1" w:history="1">
                  <w:r w:rsidRPr="00882310">
                    <w:rPr>
                      <w:rStyle w:val="Hyperlink"/>
                    </w:rPr>
                    <w:t>2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Durchführung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_Toc529697411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2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2" w:history="1">
                  <w:r w:rsidRPr="00882310">
                    <w:rPr>
                      <w:rStyle w:val="Hyperlink"/>
                    </w:rPr>
                    <w:t>2.1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Programm-Start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_Toc529697412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2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3" w:history="1">
                  <w:r w:rsidRPr="00882310">
                    <w:rPr>
                      <w:rStyle w:val="Hyperlink"/>
                    </w:rPr>
                    <w:t>2.2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Daten-Import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_Toc529697413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2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4" w:history="1">
                  <w:r w:rsidRPr="00882310">
                    <w:rPr>
                      <w:rStyle w:val="Hyperlink"/>
                    </w:rPr>
                    <w:t>2.3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Mapping von Excel zu EDOKA-Spalten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_Toc529697414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3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5" w:history="1">
                  <w:r w:rsidRPr="00882310">
                    <w:rPr>
                      <w:rStyle w:val="Hyperlink"/>
                    </w:rPr>
                    <w:t>2.4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Datenprüfung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_Toc529697415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4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6" w:history="1">
                  <w:r w:rsidRPr="00882310">
                    <w:rPr>
                      <w:rStyle w:val="Hyperlink"/>
                    </w:rPr>
                    <w:t>2.5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Dokumente generieren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_Toc529697416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4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7" w:history="1">
                  <w:r w:rsidRPr="00882310">
                    <w:rPr>
                      <w:rStyle w:val="Hyperlink"/>
                    </w:rPr>
                    <w:t>2.6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Barcodeblätter drucken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_Toc529697417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5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8" w:history="1">
                  <w:r w:rsidRPr="00882310">
                    <w:rPr>
                      <w:rStyle w:val="Hyperlink"/>
                    </w:rPr>
                    <w:t>2.7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Resultat speichern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_Toc529697418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5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19" w:history="1">
                  <w:r w:rsidRPr="00882310">
                    <w:rPr>
                      <w:rStyle w:val="Hyperlink"/>
                    </w:rPr>
                    <w:t>3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Parametrierung (BCK-Massenimport.exe.config)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_Toc529697419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6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20" w:history="1">
                  <w:r w:rsidRPr="00882310">
                    <w:rPr>
                      <w:rStyle w:val="Hyperlink"/>
                    </w:rPr>
                    <w:t>3.1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Konfiguration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_Toc529697420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6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F164D6" w:rsidRDefault="00F164D6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529697421" w:history="1">
                  <w:r w:rsidRPr="00882310">
                    <w:rPr>
                      <w:rStyle w:val="Hyperlink"/>
                    </w:rPr>
                    <w:t>4</w:t>
                  </w:r>
                  <w:r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Pr="00882310">
                    <w:rPr>
                      <w:rStyle w:val="Hyperlink"/>
                    </w:rPr>
                    <w:t>Report-Designer</w:t>
                  </w:r>
                  <w:r>
                    <w:rPr>
                      <w:webHidden/>
                    </w:rPr>
                    <w:tab/>
                  </w:r>
                  <w:r>
                    <w:rPr>
                      <w:webHidden/>
                    </w:rPr>
                    <w:fldChar w:fldCharType="begin"/>
                  </w:r>
                  <w:r>
                    <w:rPr>
                      <w:webHidden/>
                    </w:rPr>
                    <w:instrText xml:space="preserve"> PAGEREF _Toc529697421 \h </w:instrText>
                  </w:r>
                  <w:r>
                    <w:rPr>
                      <w:webHidden/>
                    </w:rPr>
                  </w:r>
                  <w:r>
                    <w:rPr>
                      <w:webHidden/>
                    </w:rPr>
                    <w:fldChar w:fldCharType="separate"/>
                  </w:r>
                  <w:r>
                    <w:rPr>
                      <w:webHidden/>
                    </w:rPr>
                    <w:t>7</w:t>
                  </w:r>
                  <w:r>
                    <w:rPr>
                      <w:webHidden/>
                    </w:rPr>
                    <w:fldChar w:fldCharType="end"/>
                  </w:r>
                </w:hyperlink>
              </w:p>
              <w:p w:rsidR="00AE5CC4" w:rsidRPr="008634A5" w:rsidRDefault="00AE5CC4" w:rsidP="007B03A0">
                <w:r>
                  <w:rPr>
                    <w:b/>
                    <w:bCs/>
                    <w:noProof/>
                    <w:sz w:val="17"/>
                    <w:lang w:val="en-US"/>
                  </w:rPr>
                  <w:fldChar w:fldCharType="end"/>
                </w:r>
              </w:p>
            </w:tc>
          </w:tr>
        </w:sdtContent>
      </w:sdt>
    </w:tbl>
    <w:p w:rsidR="00652308" w:rsidRDefault="00652308" w:rsidP="006667FD"/>
    <w:p w:rsidR="00AE5CC4" w:rsidRPr="00ED33F9" w:rsidRDefault="00AE5CC4" w:rsidP="006667FD"/>
    <w:p w:rsidR="00652308" w:rsidRPr="00ED33F9" w:rsidRDefault="00652308" w:rsidP="006667FD">
      <w:r w:rsidRPr="00ED33F9">
        <w:br w:type="page"/>
      </w:r>
    </w:p>
    <w:p w:rsidR="00652308" w:rsidRDefault="004541AC" w:rsidP="006667FD">
      <w:pPr>
        <w:pStyle w:val="berschrift1"/>
      </w:pPr>
      <w:bookmarkStart w:id="1" w:name="_Toc529697410"/>
      <w:r>
        <w:lastRenderedPageBreak/>
        <w:t>Ausgangslage</w:t>
      </w:r>
      <w:bookmarkEnd w:id="1"/>
    </w:p>
    <w:p w:rsidR="004541AC" w:rsidRPr="004541AC" w:rsidRDefault="004541AC" w:rsidP="004541AC">
      <w:r>
        <w:t>Dieses Dokument beschreibt die Verwendung des EDOKA-Tools «BCK-Massenimport», welches ab Excel-Daten die Generierung von Barcode-Kleber-Dokumenten in EDOKA sowie entsprechende Barcode-Blätter oder -Etiketten ermöglicht.</w:t>
      </w:r>
    </w:p>
    <w:p w:rsidR="004541AC" w:rsidRDefault="004541AC" w:rsidP="004541AC"/>
    <w:p w:rsidR="004541AC" w:rsidRDefault="004541AC" w:rsidP="004541AC">
      <w:pPr>
        <w:pStyle w:val="berschrift1"/>
      </w:pPr>
      <w:bookmarkStart w:id="2" w:name="_Toc529697411"/>
      <w:r>
        <w:t>Durchführung</w:t>
      </w:r>
      <w:bookmarkEnd w:id="2"/>
    </w:p>
    <w:p w:rsidR="004541AC" w:rsidRDefault="004541AC" w:rsidP="004541AC">
      <w:pPr>
        <w:pStyle w:val="berschrift2"/>
      </w:pPr>
      <w:bookmarkStart w:id="3" w:name="_Toc529697412"/>
      <w:r>
        <w:t>Programm-Start</w:t>
      </w:r>
      <w:bookmarkEnd w:id="3"/>
    </w:p>
    <w:p w:rsidR="004541AC" w:rsidRDefault="004541AC" w:rsidP="004541AC">
      <w:r>
        <w:t>Das Programm wird durch Doppelklick auf BCK-Massenimport.exe gestartet.</w:t>
      </w:r>
    </w:p>
    <w:p w:rsidR="004541AC" w:rsidRDefault="004541AC" w:rsidP="004541AC">
      <w:r>
        <w:rPr>
          <w:noProof/>
        </w:rPr>
        <w:drawing>
          <wp:inline distT="0" distB="0" distL="0" distR="0" wp14:anchorId="20BAADE7" wp14:editId="51F76AA2">
            <wp:extent cx="5505450" cy="2414811"/>
            <wp:effectExtent l="19050" t="19050" r="19050" b="2413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3076" cy="24181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541AC" w:rsidRPr="004541AC" w:rsidRDefault="004541AC" w:rsidP="004541AC">
      <w:r>
        <w:t xml:space="preserve">Die einzelnen Verarbeitungsschritte sind rechts über die Knöpfe sequentiell abzuarbeiten. Sofern die Software </w:t>
      </w:r>
      <w:r w:rsidR="00101479">
        <w:t xml:space="preserve">im </w:t>
      </w:r>
      <w:proofErr w:type="spellStart"/>
      <w:r w:rsidR="00101479">
        <w:t>Debug</w:t>
      </w:r>
      <w:proofErr w:type="spellEnd"/>
      <w:r w:rsidR="00101479">
        <w:t>-Modul</w:t>
      </w:r>
      <w:r>
        <w:t xml:space="preserve"> gestartet wird (vgl. </w:t>
      </w:r>
      <w:r>
        <w:fldChar w:fldCharType="begin"/>
      </w:r>
      <w:r>
        <w:instrText xml:space="preserve"> REF _Ref529693480 \r \h </w:instrText>
      </w:r>
      <w:r>
        <w:fldChar w:fldCharType="separate"/>
      </w:r>
      <w:r>
        <w:t>3.2</w:t>
      </w:r>
      <w:r>
        <w:fldChar w:fldCharType="end"/>
      </w:r>
      <w:r>
        <w:t>). sind alle Knöpfe frei geschaltet.</w:t>
      </w:r>
    </w:p>
    <w:p w:rsidR="004541AC" w:rsidRDefault="004541AC" w:rsidP="004541AC">
      <w:pPr>
        <w:pStyle w:val="berschrift2"/>
      </w:pPr>
      <w:bookmarkStart w:id="4" w:name="_Toc529697413"/>
      <w:r>
        <w:t>Daten-Import</w:t>
      </w:r>
      <w:bookmarkEnd w:id="4"/>
    </w:p>
    <w:p w:rsidR="004541AC" w:rsidRDefault="004541AC" w:rsidP="004541AC">
      <w:r>
        <w:t>Es wird ein Datei-Öffnen-Dialog zur Auswahl der Datenquelle angezeigt:</w:t>
      </w:r>
    </w:p>
    <w:p w:rsidR="004541AC" w:rsidRDefault="004541AC" w:rsidP="004541AC">
      <w:r>
        <w:rPr>
          <w:noProof/>
        </w:rPr>
        <w:drawing>
          <wp:inline distT="0" distB="0" distL="0" distR="0" wp14:anchorId="162114AF" wp14:editId="4BFB3956">
            <wp:extent cx="2900362" cy="1893882"/>
            <wp:effectExtent l="19050" t="19050" r="14605" b="1143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1375" cy="190107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541AC" w:rsidRDefault="004541AC" w:rsidP="004541AC"/>
    <w:p w:rsidR="004541AC" w:rsidRDefault="004541AC" w:rsidP="004541AC">
      <w:r>
        <w:t>Nach der Auswahl werden die Daten in die Software eingelesen – bei Excel-Daten ist zusätzlich das Arbeitsblatt, welches die Daten enthält, vor dem Import auszuwählen.</w:t>
      </w:r>
    </w:p>
    <w:p w:rsidR="004541AC" w:rsidRDefault="004541AC" w:rsidP="004541AC">
      <w:r>
        <w:rPr>
          <w:noProof/>
        </w:rPr>
        <w:drawing>
          <wp:inline distT="0" distB="0" distL="0" distR="0" wp14:anchorId="0F02854A" wp14:editId="59EC5558">
            <wp:extent cx="1575955" cy="1600200"/>
            <wp:effectExtent l="19050" t="19050" r="24765" b="1905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0343" cy="16046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541AC" w:rsidRDefault="004541AC" w:rsidP="004541AC"/>
    <w:p w:rsidR="00701B7B" w:rsidRDefault="00701B7B" w:rsidP="004541AC"/>
    <w:p w:rsidR="00701B7B" w:rsidRDefault="00701B7B" w:rsidP="004541AC"/>
    <w:p w:rsidR="004541AC" w:rsidRDefault="00701B7B" w:rsidP="004541AC">
      <w:r>
        <w:t>Enthält die Import-Quelle mehr als 200 Spalten, kann die Verarbeitung nicht fortgesetzt werden. Dies wird mit einer entsprechenden Meldung angezeigt:</w:t>
      </w:r>
    </w:p>
    <w:p w:rsidR="00701B7B" w:rsidRDefault="00701B7B" w:rsidP="004541AC">
      <w:r>
        <w:rPr>
          <w:noProof/>
        </w:rPr>
        <w:drawing>
          <wp:inline distT="0" distB="0" distL="0" distR="0" wp14:anchorId="72489294" wp14:editId="0D3FB55D">
            <wp:extent cx="2124075" cy="1027998"/>
            <wp:effectExtent l="19050" t="19050" r="9525" b="203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1869" cy="10317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541AC" w:rsidRDefault="004541AC" w:rsidP="004541AC"/>
    <w:p w:rsidR="00701B7B" w:rsidRDefault="00701B7B" w:rsidP="004541AC">
      <w:r>
        <w:t>War der Import erfolgreich, werden die Daten rechts tabellarisch angezeigt sowie der nächste Button frei geschaltet.</w:t>
      </w:r>
    </w:p>
    <w:p w:rsidR="004541AC" w:rsidRPr="004541AC" w:rsidRDefault="004541AC" w:rsidP="004541AC"/>
    <w:p w:rsidR="004541AC" w:rsidRDefault="004541AC" w:rsidP="004541AC">
      <w:pPr>
        <w:pStyle w:val="berschrift2"/>
      </w:pPr>
      <w:bookmarkStart w:id="5" w:name="_Toc529697414"/>
      <w:r>
        <w:t>Mapping von Excel zu EDOKA-Spalten</w:t>
      </w:r>
      <w:bookmarkEnd w:id="5"/>
    </w:p>
    <w:p w:rsidR="00701B7B" w:rsidRDefault="00701B7B" w:rsidP="00701B7B">
      <w:r>
        <w:t>Im Nächsten Schritt wird das Mapping der Import-Daten auf die notwendigen EDOKA-Felder festgelegt.</w:t>
      </w:r>
    </w:p>
    <w:p w:rsidR="00701B7B" w:rsidRDefault="00701B7B" w:rsidP="00701B7B">
      <w:r>
        <w:t>Dazu werden in der jeweiligen Dropdown-Liste die entsprechenden Mapping-Spalten festgelegt.</w:t>
      </w:r>
    </w:p>
    <w:p w:rsidR="00701B7B" w:rsidRDefault="00701B7B" w:rsidP="00701B7B"/>
    <w:p w:rsidR="00701B7B" w:rsidRDefault="00701B7B" w:rsidP="00701B7B">
      <w:r>
        <w:rPr>
          <w:noProof/>
        </w:rPr>
        <w:drawing>
          <wp:inline distT="0" distB="0" distL="0" distR="0" wp14:anchorId="3D944511" wp14:editId="22A1059D">
            <wp:extent cx="4462462" cy="1944444"/>
            <wp:effectExtent l="19050" t="19050" r="14605" b="1778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7225" cy="19552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01B7B" w:rsidRDefault="00701B7B" w:rsidP="00701B7B"/>
    <w:p w:rsidR="00701B7B" w:rsidRDefault="00701B7B" w:rsidP="00701B7B">
      <w:r>
        <w:t>Zwingend sind:</w:t>
      </w:r>
    </w:p>
    <w:p w:rsidR="00701B7B" w:rsidRDefault="00701B7B" w:rsidP="00701B7B">
      <w:pPr>
        <w:pStyle w:val="Listenabsatz"/>
        <w:numPr>
          <w:ilvl w:val="0"/>
          <w:numId w:val="40"/>
        </w:numPr>
      </w:pPr>
      <w:proofErr w:type="spellStart"/>
      <w:r>
        <w:t>Partnernr</w:t>
      </w:r>
      <w:proofErr w:type="spellEnd"/>
    </w:p>
    <w:p w:rsidR="00701B7B" w:rsidRDefault="00701B7B" w:rsidP="00701B7B">
      <w:pPr>
        <w:pStyle w:val="Listenabsatz"/>
        <w:numPr>
          <w:ilvl w:val="0"/>
          <w:numId w:val="40"/>
        </w:numPr>
      </w:pPr>
      <w:r>
        <w:t>Dokumenttyp</w:t>
      </w:r>
    </w:p>
    <w:p w:rsidR="00701B7B" w:rsidRDefault="00701B7B" w:rsidP="00701B7B">
      <w:pPr>
        <w:pStyle w:val="Listenabsatz"/>
        <w:numPr>
          <w:ilvl w:val="0"/>
          <w:numId w:val="40"/>
        </w:numPr>
      </w:pPr>
      <w:r>
        <w:t>Bezeichnung</w:t>
      </w:r>
    </w:p>
    <w:p w:rsidR="00701B7B" w:rsidRDefault="00701B7B" w:rsidP="00701B7B">
      <w:pPr>
        <w:pStyle w:val="Listenabsatz"/>
        <w:numPr>
          <w:ilvl w:val="0"/>
          <w:numId w:val="40"/>
        </w:numPr>
      </w:pPr>
      <w:r>
        <w:t>Ersteller</w:t>
      </w:r>
    </w:p>
    <w:p w:rsidR="00701B7B" w:rsidRDefault="00701B7B" w:rsidP="00701B7B">
      <w:pPr>
        <w:pStyle w:val="Listenabsatz"/>
        <w:numPr>
          <w:ilvl w:val="0"/>
          <w:numId w:val="40"/>
        </w:numPr>
      </w:pPr>
      <w:r>
        <w:t>Verantwortlich</w:t>
      </w:r>
    </w:p>
    <w:p w:rsidR="00701B7B" w:rsidRDefault="00701B7B" w:rsidP="00701B7B"/>
    <w:p w:rsidR="00701B7B" w:rsidRDefault="00701B7B" w:rsidP="00701B7B">
      <w:r>
        <w:t>Im unteren Bereich sind optionale Dokumentfeldwert-Zuordnungen möglich:</w:t>
      </w:r>
    </w:p>
    <w:p w:rsidR="00701B7B" w:rsidRDefault="00701B7B" w:rsidP="00701B7B">
      <w:r>
        <w:rPr>
          <w:noProof/>
        </w:rPr>
        <w:drawing>
          <wp:inline distT="0" distB="0" distL="0" distR="0" wp14:anchorId="2CCA5C4D" wp14:editId="7DD34E35">
            <wp:extent cx="4491037" cy="2643939"/>
            <wp:effectExtent l="19050" t="19050" r="24130" b="2349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08597" cy="265427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F3916" w:rsidRDefault="00FF3916" w:rsidP="00701B7B">
      <w:r>
        <w:rPr>
          <w:noProof/>
        </w:rPr>
        <w:lastRenderedPageBreak/>
        <w:drawing>
          <wp:inline distT="0" distB="0" distL="0" distR="0" wp14:anchorId="61939318" wp14:editId="27C26591">
            <wp:extent cx="2362200" cy="1379050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3309" cy="138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B7B" w:rsidRDefault="00701B7B" w:rsidP="00701B7B"/>
    <w:p w:rsidR="00701B7B" w:rsidRDefault="00701B7B" w:rsidP="00701B7B">
      <w:r>
        <w:t>Durch das Betätigen von «</w:t>
      </w:r>
      <w:proofErr w:type="spellStart"/>
      <w:r>
        <w:t>Feldmapping</w:t>
      </w:r>
      <w:proofErr w:type="spellEnd"/>
      <w:r>
        <w:t xml:space="preserve"> abgeschlossen» wird das Mapping geprüft.</w:t>
      </w:r>
    </w:p>
    <w:p w:rsidR="00CB6AA2" w:rsidRDefault="00CB6AA2" w:rsidP="00CB6AA2">
      <w:pPr>
        <w:pStyle w:val="Listenabsatz"/>
        <w:numPr>
          <w:ilvl w:val="0"/>
          <w:numId w:val="41"/>
        </w:numPr>
      </w:pPr>
      <w:r>
        <w:t>Sind die zwingenden Felder angegeben</w:t>
      </w:r>
    </w:p>
    <w:p w:rsidR="00CB6AA2" w:rsidRDefault="00CB6AA2" w:rsidP="00CB6AA2">
      <w:pPr>
        <w:pStyle w:val="Listenabsatz"/>
        <w:numPr>
          <w:ilvl w:val="0"/>
          <w:numId w:val="41"/>
        </w:numPr>
      </w:pPr>
      <w:r>
        <w:t>Sind die optionalen Felder (Feldwerte mit Bezeichnung und Mapping-Spalte) korrekt angegeben</w:t>
      </w:r>
    </w:p>
    <w:p w:rsidR="00CB6AA2" w:rsidRDefault="00CB6AA2" w:rsidP="00CB6AA2"/>
    <w:p w:rsidR="00701B7B" w:rsidRDefault="00701B7B" w:rsidP="00701B7B">
      <w:r>
        <w:rPr>
          <w:noProof/>
        </w:rPr>
        <w:drawing>
          <wp:inline distT="0" distB="0" distL="0" distR="0" wp14:anchorId="258A3D1F" wp14:editId="05D3094D">
            <wp:extent cx="1166909" cy="985837"/>
            <wp:effectExtent l="19050" t="19050" r="14605" b="2413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297" cy="98954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01B7B" w:rsidRDefault="00701B7B" w:rsidP="00701B7B"/>
    <w:p w:rsidR="00701B7B" w:rsidRDefault="00701B7B" w:rsidP="00701B7B">
      <w:r>
        <w:t xml:space="preserve">Entsprechende Fehler </w:t>
      </w:r>
      <w:r w:rsidR="00CB6AA2">
        <w:t>würden</w:t>
      </w:r>
      <w:r>
        <w:t xml:space="preserve"> angezeigt.</w:t>
      </w:r>
    </w:p>
    <w:p w:rsidR="004541AC" w:rsidRDefault="004541AC" w:rsidP="004541AC">
      <w:pPr>
        <w:pStyle w:val="berschrift2"/>
      </w:pPr>
      <w:bookmarkStart w:id="6" w:name="_Toc529697415"/>
      <w:r>
        <w:t>Datenprüfung</w:t>
      </w:r>
      <w:bookmarkEnd w:id="6"/>
    </w:p>
    <w:p w:rsidR="00CB6AA2" w:rsidRDefault="00CB6AA2" w:rsidP="00CB6AA2">
      <w:r>
        <w:t>Bei der Datenprüfung werden folgende Elemente geprüft:</w:t>
      </w:r>
    </w:p>
    <w:p w:rsidR="00CB6AA2" w:rsidRDefault="00CB6AA2" w:rsidP="00CB6AA2">
      <w:pPr>
        <w:pStyle w:val="Listenabsatz"/>
        <w:numPr>
          <w:ilvl w:val="0"/>
          <w:numId w:val="40"/>
        </w:numPr>
      </w:pPr>
      <w:proofErr w:type="spellStart"/>
      <w:r>
        <w:t>Partnernr</w:t>
      </w:r>
      <w:proofErr w:type="spellEnd"/>
      <w:r>
        <w:t>: sind die Partner (jeder Eintrag) in EDOKA vorhanden</w:t>
      </w:r>
    </w:p>
    <w:p w:rsidR="00CB6AA2" w:rsidRDefault="00CB6AA2" w:rsidP="00CB6AA2">
      <w:pPr>
        <w:pStyle w:val="Listenabsatz"/>
        <w:numPr>
          <w:ilvl w:val="0"/>
          <w:numId w:val="40"/>
        </w:numPr>
      </w:pPr>
      <w:r>
        <w:t>Dokumenttyp: sind die Dokumenttypen in EDOKA vorhanden und aktiv</w:t>
      </w:r>
    </w:p>
    <w:p w:rsidR="00CB6AA2" w:rsidRPr="00CB6AA2" w:rsidRDefault="00CB6AA2" w:rsidP="00CB6AA2">
      <w:r>
        <w:rPr>
          <w:noProof/>
        </w:rPr>
        <w:drawing>
          <wp:inline distT="0" distB="0" distL="0" distR="0" wp14:anchorId="12E81C2A" wp14:editId="5B3E37E5">
            <wp:extent cx="1276350" cy="748382"/>
            <wp:effectExtent l="19050" t="19050" r="19050" b="1397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7847" cy="75512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541AC" w:rsidRDefault="004541AC" w:rsidP="004541AC">
      <w:pPr>
        <w:pStyle w:val="berschrift2"/>
      </w:pPr>
      <w:bookmarkStart w:id="7" w:name="_Toc529697416"/>
      <w:r>
        <w:t>Dokumente generieren</w:t>
      </w:r>
      <w:bookmarkEnd w:id="7"/>
    </w:p>
    <w:p w:rsidR="00CB6AA2" w:rsidRDefault="00CB6AA2" w:rsidP="00CB6AA2">
      <w:r>
        <w:t>Diese Funktion generiert die Dokumente in EDOA. Der Abschluss der Generierung wird mit folgende</w:t>
      </w:r>
      <w:r w:rsidR="00101479">
        <w:t>r</w:t>
      </w:r>
      <w:r>
        <w:t xml:space="preserve"> Meldung angezeigt:</w:t>
      </w:r>
    </w:p>
    <w:p w:rsidR="00CB6AA2" w:rsidRPr="00CB6AA2" w:rsidRDefault="00CB6AA2" w:rsidP="00CB6AA2">
      <w:r>
        <w:rPr>
          <w:noProof/>
        </w:rPr>
        <w:drawing>
          <wp:inline distT="0" distB="0" distL="0" distR="0" wp14:anchorId="403A2E7E" wp14:editId="4151749D">
            <wp:extent cx="1047750" cy="846260"/>
            <wp:effectExtent l="19050" t="19050" r="19050" b="1143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5969" cy="85289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20D09" w:rsidRDefault="00F20D09">
      <w:pPr>
        <w:rPr>
          <w:rFonts w:cs="Arial"/>
          <w:iCs/>
          <w:kern w:val="32"/>
          <w:szCs w:val="28"/>
        </w:rPr>
      </w:pPr>
    </w:p>
    <w:p w:rsidR="00F164D6" w:rsidRDefault="00F164D6">
      <w:pPr>
        <w:rPr>
          <w:rFonts w:cs="Arial"/>
          <w:iCs/>
          <w:kern w:val="32"/>
          <w:szCs w:val="28"/>
        </w:rPr>
      </w:pPr>
      <w:r>
        <w:br w:type="page"/>
      </w:r>
    </w:p>
    <w:p w:rsidR="004541AC" w:rsidRDefault="004541AC" w:rsidP="004541AC">
      <w:pPr>
        <w:pStyle w:val="berschrift2"/>
      </w:pPr>
      <w:bookmarkStart w:id="8" w:name="_Toc529697417"/>
      <w:r>
        <w:lastRenderedPageBreak/>
        <w:t>Barcodeblätter drucken</w:t>
      </w:r>
      <w:bookmarkEnd w:id="8"/>
    </w:p>
    <w:p w:rsidR="00CB6AA2" w:rsidRDefault="00CB6AA2" w:rsidP="00CB6AA2">
      <w:r>
        <w:t>Mit der Funktion «Barcodeblätter drucken» wird ein neues Fenster geöffnet.</w:t>
      </w:r>
    </w:p>
    <w:p w:rsidR="00CB6AA2" w:rsidRDefault="00CB6AA2" w:rsidP="00CB6AA2">
      <w:r>
        <w:rPr>
          <w:noProof/>
        </w:rPr>
        <w:drawing>
          <wp:inline distT="0" distB="0" distL="0" distR="0" wp14:anchorId="1C1D0C3A" wp14:editId="4CF5C2FD">
            <wp:extent cx="2443162" cy="1498560"/>
            <wp:effectExtent l="0" t="0" r="0" b="698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52731" cy="150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AA2" w:rsidRDefault="00CB6AA2" w:rsidP="00CB6AA2"/>
    <w:p w:rsidR="00CB6AA2" w:rsidRDefault="00CB6AA2" w:rsidP="00CB6AA2">
      <w:r>
        <w:t xml:space="preserve">Im Feld «Report-Titel» wird der Titel, welcher auf die Deckblätter angedruckt werden soll, eingegeben und anschliessend auf «Deckblatt» geklickt. Die Deckblätter werden generiert und angezeigt. Von da aus können diese gedruckt oder </w:t>
      </w:r>
      <w:proofErr w:type="spellStart"/>
      <w:r>
        <w:t>z.B</w:t>
      </w:r>
      <w:proofErr w:type="spellEnd"/>
      <w:r>
        <w:t>: als PDF gespeichert werden.</w:t>
      </w:r>
    </w:p>
    <w:p w:rsidR="00CB6AA2" w:rsidRDefault="00F20D09" w:rsidP="00CB6AA2">
      <w:r>
        <w:rPr>
          <w:noProof/>
        </w:rPr>
        <w:drawing>
          <wp:inline distT="0" distB="0" distL="0" distR="0" wp14:anchorId="0B41B4C4" wp14:editId="4BC83302">
            <wp:extent cx="3005137" cy="2509448"/>
            <wp:effectExtent l="0" t="0" r="5080" b="571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18078" cy="2520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AA2" w:rsidRDefault="00CB6AA2" w:rsidP="00CB6AA2"/>
    <w:p w:rsidR="00F20D09" w:rsidRDefault="00F20D09" w:rsidP="00CB6AA2">
      <w:r>
        <w:t>Die zweite Option «Labels» generiert anstelle der Deckblätter Barcode-Etiketten.</w:t>
      </w:r>
    </w:p>
    <w:p w:rsidR="00F20D09" w:rsidRDefault="00F20D09" w:rsidP="00CB6AA2">
      <w:r>
        <w:rPr>
          <w:noProof/>
        </w:rPr>
        <w:drawing>
          <wp:inline distT="0" distB="0" distL="0" distR="0" wp14:anchorId="33729AAA" wp14:editId="0DD85E39">
            <wp:extent cx="1695450" cy="1585794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02494" cy="159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D09" w:rsidRDefault="00F20D09" w:rsidP="00CB6AA2"/>
    <w:p w:rsidR="00F20D09" w:rsidRDefault="00F20D09" w:rsidP="00CB6AA2">
      <w:r>
        <w:t xml:space="preserve">Sollten bei der Generierung der Barcode-Blätter/Etiketten Fehler auftreten, liegt dies an fehlenden / falschen </w:t>
      </w:r>
      <w:proofErr w:type="spellStart"/>
      <w:r>
        <w:t>Datenmappings</w:t>
      </w:r>
      <w:proofErr w:type="spellEnd"/>
      <w:r>
        <w:t xml:space="preserve"> im Report.</w:t>
      </w:r>
    </w:p>
    <w:p w:rsidR="00F20D09" w:rsidRDefault="00F20D09" w:rsidP="00CB6AA2"/>
    <w:p w:rsidR="00F20D09" w:rsidRPr="00CB6AA2" w:rsidRDefault="00F20D09" w:rsidP="00CB6AA2">
      <w:r>
        <w:t xml:space="preserve">Dazu kann der «Knopf» «Vorschau» angeklickt werden, sodass dessen Bezeichnung auf «Design» wechselt. Nach erneutem Betätigen von «Deckblatt» oder «Labels» wird der entsprechende Report im Design-Modus geöffnet vgl. dazu Kapitel </w:t>
      </w:r>
      <w:r>
        <w:fldChar w:fldCharType="begin"/>
      </w:r>
      <w:r>
        <w:instrText xml:space="preserve"> REF _Ref529695146 \r \h </w:instrText>
      </w:r>
      <w:r>
        <w:fldChar w:fldCharType="separate"/>
      </w:r>
      <w:r>
        <w:t>4</w:t>
      </w:r>
      <w:r>
        <w:fldChar w:fldCharType="end"/>
      </w:r>
      <w:r>
        <w:t>.</w:t>
      </w:r>
    </w:p>
    <w:p w:rsidR="00F20D09" w:rsidRDefault="004541AC" w:rsidP="004541AC">
      <w:pPr>
        <w:pStyle w:val="berschrift2"/>
      </w:pPr>
      <w:bookmarkStart w:id="9" w:name="_Toc529697418"/>
      <w:r>
        <w:t>Resultat speichern</w:t>
      </w:r>
      <w:bookmarkEnd w:id="9"/>
    </w:p>
    <w:p w:rsidR="00F20D09" w:rsidRDefault="00F20D09" w:rsidP="00F20D09">
      <w:r>
        <w:t>Mit dieser Funktion können die verarbeiteten Daten als XML-Datei gespeichert werden. Die XML-Datei enthält neben den Daten aus der importierten Datei die Barcode-ID sowie die DokumentID des generierten Dokuments.</w:t>
      </w:r>
    </w:p>
    <w:p w:rsidR="00F20D09" w:rsidRDefault="00F20D09" w:rsidP="00F20D09"/>
    <w:p w:rsidR="00F20D09" w:rsidRPr="00F20D09" w:rsidRDefault="00F20D09" w:rsidP="00F20D09">
      <w:r>
        <w:t xml:space="preserve">Die gespeicherten Daten können im </w:t>
      </w:r>
      <w:proofErr w:type="spellStart"/>
      <w:r>
        <w:t>Debug</w:t>
      </w:r>
      <w:proofErr w:type="spellEnd"/>
      <w:r>
        <w:t>-Modus wieder geladen werden um z.B. Deckblätter erneut zu drucken.</w:t>
      </w:r>
    </w:p>
    <w:p w:rsidR="004541AC" w:rsidRDefault="00F20D09" w:rsidP="00F20D09">
      <w:pPr>
        <w:pStyle w:val="berschrift2"/>
        <w:numPr>
          <w:ilvl w:val="0"/>
          <w:numId w:val="0"/>
        </w:numPr>
      </w:pPr>
      <w:r>
        <w:lastRenderedPageBreak/>
        <w:t xml:space="preserve"> </w:t>
      </w:r>
    </w:p>
    <w:p w:rsidR="004541AC" w:rsidRDefault="004541AC" w:rsidP="004541AC">
      <w:pPr>
        <w:pStyle w:val="berschrift1"/>
      </w:pPr>
      <w:bookmarkStart w:id="10" w:name="_Toc529697419"/>
      <w:r>
        <w:t>Parametrierung (BCK-</w:t>
      </w:r>
      <w:proofErr w:type="spellStart"/>
      <w:r>
        <w:t>Massenimport.exe.config</w:t>
      </w:r>
      <w:proofErr w:type="spellEnd"/>
      <w:r>
        <w:t>)</w:t>
      </w:r>
      <w:bookmarkEnd w:id="10"/>
    </w:p>
    <w:p w:rsidR="004541AC" w:rsidRDefault="00F20D09" w:rsidP="004541AC">
      <w:pPr>
        <w:pStyle w:val="berschrift2"/>
      </w:pPr>
      <w:bookmarkStart w:id="11" w:name="_Toc529697420"/>
      <w:r>
        <w:t>Konfiguration</w:t>
      </w:r>
      <w:bookmarkEnd w:id="11"/>
    </w:p>
    <w:p w:rsidR="00F20D09" w:rsidRDefault="00F20D09" w:rsidP="00F20D09">
      <w:r>
        <w:rPr>
          <w:noProof/>
        </w:rPr>
        <w:drawing>
          <wp:inline distT="0" distB="0" distL="0" distR="0" wp14:anchorId="053379D6" wp14:editId="6466D507">
            <wp:extent cx="6155690" cy="744855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D09" w:rsidRDefault="00F20D09" w:rsidP="00F20D09"/>
    <w:p w:rsidR="00F20D09" w:rsidRDefault="00F20D09" w:rsidP="00F20D09">
      <w:r>
        <w:t>In der Konfiguration sind folgende zwei Parameter vorhanden:</w:t>
      </w:r>
    </w:p>
    <w:p w:rsidR="00F20D09" w:rsidRDefault="00F20D09" w:rsidP="00F20D09">
      <w:proofErr w:type="spellStart"/>
      <w:r>
        <w:t>Connectionstring</w:t>
      </w:r>
      <w:proofErr w:type="spellEnd"/>
      <w:r>
        <w:t>: Verbindungsstring zur Datenbank</w:t>
      </w:r>
    </w:p>
    <w:p w:rsidR="00F20D09" w:rsidRPr="00F20D09" w:rsidRDefault="00F20D09" w:rsidP="00F20D09">
      <w:pPr>
        <w:rPr>
          <w:lang w:val="en-US"/>
        </w:rPr>
      </w:pPr>
      <w:r w:rsidRPr="00F20D09">
        <w:rPr>
          <w:lang w:val="en-US"/>
        </w:rPr>
        <w:t>Debug:</w:t>
      </w:r>
      <w:r w:rsidRPr="00F20D09">
        <w:rPr>
          <w:lang w:val="en-US"/>
        </w:rPr>
        <w:tab/>
      </w:r>
      <w:r w:rsidRPr="00F20D09">
        <w:rPr>
          <w:lang w:val="en-US"/>
        </w:rPr>
        <w:tab/>
        <w:t xml:space="preserve">   Debug-Modus: True / F</w:t>
      </w:r>
      <w:r>
        <w:rPr>
          <w:lang w:val="en-US"/>
        </w:rPr>
        <w:t>alse</w:t>
      </w:r>
    </w:p>
    <w:p w:rsidR="004541AC" w:rsidRDefault="004541AC" w:rsidP="004541AC">
      <w:pPr>
        <w:rPr>
          <w:lang w:val="en-US"/>
        </w:rPr>
      </w:pPr>
    </w:p>
    <w:p w:rsidR="00F20D09" w:rsidRDefault="00F20D09" w:rsidP="004541AC">
      <w:r w:rsidRPr="00F20D09">
        <w:t xml:space="preserve">Wir die Anwendung im </w:t>
      </w:r>
      <w:proofErr w:type="spellStart"/>
      <w:r w:rsidRPr="00F20D09">
        <w:t>D</w:t>
      </w:r>
      <w:r>
        <w:t>ebug</w:t>
      </w:r>
      <w:proofErr w:type="spellEnd"/>
      <w:r>
        <w:t>-Modus gestartet, sind alle Funktionen auf der rechten Seite frei.</w:t>
      </w:r>
    </w:p>
    <w:p w:rsidR="00F20D09" w:rsidRDefault="00F20D09" w:rsidP="004541AC">
      <w:r>
        <w:rPr>
          <w:noProof/>
        </w:rPr>
        <w:drawing>
          <wp:inline distT="0" distB="0" distL="0" distR="0" wp14:anchorId="123070AC" wp14:editId="12E9498E">
            <wp:extent cx="4243387" cy="1874374"/>
            <wp:effectExtent l="0" t="0" r="508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54121" cy="187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D09" w:rsidRDefault="00F20D09" w:rsidP="004541AC"/>
    <w:p w:rsidR="002521CC" w:rsidRDefault="002521CC" w:rsidP="004541AC">
      <w:r>
        <w:t>Die zusätzliche Funktion «Resultat laden» erlabt das Laden einer zuvor gespeicherten XML-Datei, welche u.a. DokumentID und BCK enthält.</w:t>
      </w:r>
    </w:p>
    <w:p w:rsidR="002521CC" w:rsidRDefault="002521CC" w:rsidP="004541AC"/>
    <w:p w:rsidR="002521CC" w:rsidRPr="00F20D09" w:rsidRDefault="002521CC" w:rsidP="004541AC">
      <w:r>
        <w:rPr>
          <w:noProof/>
        </w:rPr>
        <w:drawing>
          <wp:inline distT="0" distB="0" distL="0" distR="0" wp14:anchorId="0E57856C" wp14:editId="30631515">
            <wp:extent cx="3157537" cy="1300496"/>
            <wp:effectExtent l="0" t="0" r="5080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9828" cy="1309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1CC" w:rsidRDefault="002521CC">
      <w:pPr>
        <w:rPr>
          <w:rFonts w:cs="Arial"/>
          <w:b/>
          <w:bCs/>
          <w:kern w:val="32"/>
          <w:szCs w:val="32"/>
        </w:rPr>
      </w:pPr>
      <w:bookmarkStart w:id="12" w:name="_Ref529695146"/>
      <w:r>
        <w:br w:type="page"/>
      </w:r>
    </w:p>
    <w:p w:rsidR="004541AC" w:rsidRDefault="004541AC" w:rsidP="004541AC">
      <w:pPr>
        <w:pStyle w:val="berschrift1"/>
      </w:pPr>
      <w:bookmarkStart w:id="13" w:name="_Toc529697421"/>
      <w:r>
        <w:lastRenderedPageBreak/>
        <w:t>Report-Designer</w:t>
      </w:r>
      <w:bookmarkEnd w:id="12"/>
      <w:bookmarkEnd w:id="13"/>
    </w:p>
    <w:p w:rsidR="004541AC" w:rsidRDefault="004541AC" w:rsidP="004541AC"/>
    <w:p w:rsidR="004541AC" w:rsidRDefault="00DF68E3" w:rsidP="004541AC">
      <w:r>
        <w:t>Mit dem Report-Designer können Deckblätter / Etiketten definiert werden. Dazu sind auf der rechten Seite alle Felder der Import-Tabelle sowie die Felder</w:t>
      </w:r>
    </w:p>
    <w:p w:rsidR="00DF68E3" w:rsidRDefault="00DF68E3" w:rsidP="00DF68E3">
      <w:pPr>
        <w:pStyle w:val="Listenabsatz"/>
        <w:numPr>
          <w:ilvl w:val="0"/>
          <w:numId w:val="40"/>
        </w:numPr>
      </w:pPr>
      <w:proofErr w:type="spellStart"/>
      <w:r>
        <w:t>Dokumentid</w:t>
      </w:r>
      <w:proofErr w:type="spellEnd"/>
    </w:p>
    <w:p w:rsidR="00DF68E3" w:rsidRDefault="00DF68E3" w:rsidP="00DF68E3">
      <w:pPr>
        <w:pStyle w:val="Listenabsatz"/>
        <w:numPr>
          <w:ilvl w:val="0"/>
          <w:numId w:val="40"/>
        </w:numPr>
      </w:pPr>
      <w:r>
        <w:t>BCK</w:t>
      </w:r>
    </w:p>
    <w:p w:rsidR="00DF68E3" w:rsidRDefault="00DF68E3" w:rsidP="00DF68E3">
      <w:pPr>
        <w:pStyle w:val="Listenabsatz"/>
        <w:numPr>
          <w:ilvl w:val="0"/>
          <w:numId w:val="40"/>
        </w:numPr>
      </w:pPr>
      <w:r>
        <w:t>Bar25</w:t>
      </w:r>
    </w:p>
    <w:p w:rsidR="00DF68E3" w:rsidRDefault="00DF68E3" w:rsidP="00DF68E3">
      <w:r>
        <w:t>der generierten Dokumente vorhanden.</w:t>
      </w:r>
    </w:p>
    <w:p w:rsidR="00DF68E3" w:rsidRDefault="00DF68E3" w:rsidP="00DF68E3"/>
    <w:p w:rsidR="00DF68E3" w:rsidRPr="004541AC" w:rsidRDefault="00DF68E3" w:rsidP="00DF68E3">
      <w:r>
        <w:rPr>
          <w:noProof/>
        </w:rPr>
        <w:drawing>
          <wp:inline distT="0" distB="0" distL="0" distR="0" wp14:anchorId="357E6D95" wp14:editId="49A77C9B">
            <wp:extent cx="6155690" cy="3757295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375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308" w:rsidRDefault="00652308" w:rsidP="006667FD">
      <w:pPr>
        <w:tabs>
          <w:tab w:val="left" w:pos="6804"/>
          <w:tab w:val="decimal" w:pos="8222"/>
        </w:tabs>
        <w:spacing w:line="240" w:lineRule="auto"/>
      </w:pPr>
    </w:p>
    <w:p w:rsidR="00DF68E3" w:rsidRDefault="00DF68E3" w:rsidP="006667FD">
      <w:pPr>
        <w:tabs>
          <w:tab w:val="left" w:pos="6804"/>
          <w:tab w:val="decimal" w:pos="8222"/>
        </w:tabs>
        <w:spacing w:line="240" w:lineRule="auto"/>
      </w:pPr>
      <w:r>
        <w:t xml:space="preserve">Das Formular kann beliebig </w:t>
      </w:r>
      <w:r w:rsidR="00101479">
        <w:t>zusammengestellt</w:t>
      </w:r>
      <w:r>
        <w:t xml:space="preserve"> werden. Einzig zu berücksichtigen ist beim Element «Bar 25», das dieses mit der Schriftart «Bar 25i c HR» formatiert wird, damit der daraus der Barcode erstellt werden kann.</w:t>
      </w:r>
    </w:p>
    <w:p w:rsidR="00DF68E3" w:rsidRPr="00ED33F9" w:rsidRDefault="00DF68E3" w:rsidP="006667FD">
      <w:pPr>
        <w:tabs>
          <w:tab w:val="left" w:pos="6804"/>
          <w:tab w:val="decimal" w:pos="8222"/>
        </w:tabs>
        <w:spacing w:line="240" w:lineRule="auto"/>
      </w:pPr>
    </w:p>
    <w:p w:rsidR="00652308" w:rsidRPr="00ED33F9" w:rsidRDefault="00652308" w:rsidP="004165E1">
      <w:pPr>
        <w:pStyle w:val="Aufzhlung"/>
      </w:pPr>
    </w:p>
    <w:p w:rsidR="00652308" w:rsidRPr="00ED33F9" w:rsidRDefault="00652308" w:rsidP="006667FD"/>
    <w:p w:rsidR="000F1135" w:rsidRPr="00ED33F9" w:rsidRDefault="000F1135" w:rsidP="006667FD"/>
    <w:sectPr w:rsidR="000F1135" w:rsidRPr="00ED33F9" w:rsidSect="00AE5CC4">
      <w:footerReference w:type="default" r:id="rId25"/>
      <w:footerReference w:type="first" r:id="rId26"/>
      <w:pgSz w:w="11906" w:h="16838" w:code="9"/>
      <w:pgMar w:top="680" w:right="851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68B" w:rsidRDefault="00ED668B">
      <w:r>
        <w:separator/>
      </w:r>
    </w:p>
  </w:endnote>
  <w:endnote w:type="continuationSeparator" w:id="0">
    <w:p w:rsidR="00ED668B" w:rsidRDefault="00ED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 Book">
    <w:altName w:val="Courier New"/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CC4" w:rsidRPr="001271D6" w:rsidRDefault="00AE5CC4" w:rsidP="00442D14">
    <w:pPr>
      <w:pStyle w:val="Fusszeile1"/>
      <w:tabs>
        <w:tab w:val="clear" w:pos="5103"/>
        <w:tab w:val="clear" w:pos="10065"/>
      </w:tabs>
      <w:rPr>
        <w:color w:val="auto"/>
        <w:szCs w:val="2"/>
      </w:rPr>
    </w:pPr>
  </w:p>
  <w:p w:rsidR="00AE5CC4" w:rsidRPr="00442D14" w:rsidRDefault="00AE5CC4" w:rsidP="00442D14">
    <w:pPr>
      <w:pStyle w:val="FuturaBook8ptbold"/>
    </w:pPr>
    <w:r w:rsidRPr="00442D14">
      <w:rPr>
        <w:noProof/>
        <w:lang w:val="de-C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864C414" wp14:editId="3CC30BE8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margin">
                    <wp14:pctPosVOffset>103300</wp14:pctPosVOffset>
                  </wp:positionV>
                </mc:Choice>
                <mc:Fallback>
                  <wp:positionV relativeFrom="page">
                    <wp:posOffset>10212705</wp:posOffset>
                  </wp:positionV>
                </mc:Fallback>
              </mc:AlternateContent>
              <wp:extent cx="576000" cy="306000"/>
              <wp:effectExtent l="0" t="0" r="0" b="0"/>
              <wp:wrapSquare wrapText="bothSides"/>
              <wp:docPr id="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" cy="30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5CC4" w:rsidRPr="00123DDA" w:rsidRDefault="00AE5CC4" w:rsidP="00123DDA">
                          <w:pPr>
                            <w:pStyle w:val="FuturaBook85pt"/>
                            <w:jc w:val="right"/>
                            <w:rPr>
                              <w:lang w:val="de-DE"/>
                            </w:rPr>
                          </w:pPr>
                          <w:r w:rsidRPr="00123DDA">
                            <w:rPr>
                              <w:lang w:val="de-DE"/>
                            </w:rPr>
                            <w:fldChar w:fldCharType="begin"/>
                          </w:r>
                          <w:r w:rsidRPr="00123DDA">
                            <w:rPr>
                              <w:lang w:val="de-DE"/>
                            </w:rPr>
                            <w:instrText xml:space="preserve"> PAGE  \* Arabic  \* MERGEFORMAT </w:instrText>
                          </w:r>
                          <w:r w:rsidRPr="00123DDA">
                            <w:rPr>
                              <w:lang w:val="de-DE"/>
                            </w:rPr>
                            <w:fldChar w:fldCharType="separate"/>
                          </w:r>
                          <w:r w:rsidR="009F6F05">
                            <w:rPr>
                              <w:noProof/>
                              <w:lang w:val="de-DE"/>
                            </w:rPr>
                            <w:t>2</w:t>
                          </w:r>
                          <w:r w:rsidRPr="00123DDA">
                            <w:rPr>
                              <w:lang w:val="de-D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4C41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5.85pt;margin-top:0;width:45.35pt;height:24.1pt;z-index:251667456;visibility:visible;mso-wrap-style:square;mso-width-percent:0;mso-height-percent:0;mso-top-percent:1033;mso-wrap-distance-left:9pt;mso-wrap-distance-top:0;mso-wrap-distance-right:9pt;mso-wrap-distance-bottom:0;mso-position-horizontal:right;mso-position-horizontal-relative:margin;mso-position-vertical-relative:margin;mso-width-percent:0;mso-height-percent:0;mso-top-percent:103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" fillcolor="white [3201]" stroked="f" strokeweight=".5pt">
              <v:textbox inset=",,0,0">
                <w:txbxContent>
                  <w:p w:rsidR="00AE5CC4" w:rsidRPr="00123DDA" w:rsidRDefault="00AE5CC4" w:rsidP="00123DDA">
                    <w:pPr>
                      <w:pStyle w:val="FuturaBook85pt"/>
                      <w:jc w:val="right"/>
                      <w:rPr>
                        <w:lang w:val="de-DE"/>
                      </w:rPr>
                    </w:pPr>
                    <w:r w:rsidRPr="00123DDA">
                      <w:rPr>
                        <w:lang w:val="de-DE"/>
                      </w:rPr>
                      <w:fldChar w:fldCharType="begin"/>
                    </w:r>
                    <w:r w:rsidRPr="00123DDA">
                      <w:rPr>
                        <w:lang w:val="de-DE"/>
                      </w:rPr>
                      <w:instrText xml:space="preserve"> PAGE  \* Arabic  \* MERGEFORMAT </w:instrText>
                    </w:r>
                    <w:r w:rsidRPr="00123DDA">
                      <w:rPr>
                        <w:lang w:val="de-DE"/>
                      </w:rPr>
                      <w:fldChar w:fldCharType="separate"/>
                    </w:r>
                    <w:r w:rsidR="009F6F05">
                      <w:rPr>
                        <w:noProof/>
                        <w:lang w:val="de-DE"/>
                      </w:rPr>
                      <w:t>2</w:t>
                    </w:r>
                    <w:r w:rsidRPr="00123DDA">
                      <w:rPr>
                        <w:lang w:val="de-DE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701B7B">
      <w:rPr>
        <w:noProof/>
        <w:lang w:val="de-CH"/>
      </w:rPr>
      <w:t>BCK-Massenimport</w:t>
    </w:r>
  </w:p>
  <w:p w:rsidR="00AE5CC4" w:rsidRPr="001271D6" w:rsidRDefault="00701B7B" w:rsidP="00442D14">
    <w:pPr>
      <w:pStyle w:val="Fuzeile"/>
    </w:pPr>
    <w:r>
      <w:t>Kurzbeschreibung</w:t>
    </w:r>
  </w:p>
  <w:p w:rsidR="00307083" w:rsidRPr="00AE5CC4" w:rsidRDefault="00701B7B" w:rsidP="00AE5CC4">
    <w:pPr>
      <w:pStyle w:val="Fuzeile"/>
    </w:pPr>
    <w:r>
      <w:rPr>
        <w:szCs w:val="17"/>
      </w:rPr>
      <w:t>11.11.2018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CC4" w:rsidRPr="00774DC1" w:rsidRDefault="00AE5CC4" w:rsidP="007B03A0">
    <w:pPr>
      <w:pStyle w:val="Fusszeile1"/>
      <w:rPr>
        <w:color w:val="auto"/>
        <w:szCs w:val="2"/>
      </w:rPr>
    </w:pPr>
  </w:p>
  <w:p w:rsidR="00AE5CC4" w:rsidRPr="003F52F6" w:rsidRDefault="00AE5CC4" w:rsidP="007B03A0">
    <w:pPr>
      <w:pStyle w:val="Fuzeile"/>
      <w:jc w:val="right"/>
      <w:rPr>
        <w:sz w:val="2"/>
      </w:rPr>
    </w:pP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DFF27C7" wp14:editId="50A5E212">
              <wp:simplePos x="0" y="0"/>
              <wp:positionH relativeFrom="column">
                <wp:posOffset>-83185</wp:posOffset>
              </wp:positionH>
              <wp:positionV relativeFrom="paragraph">
                <wp:posOffset>-3175</wp:posOffset>
              </wp:positionV>
              <wp:extent cx="1857375" cy="47625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7375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5CC4" w:rsidRPr="00774DC1" w:rsidRDefault="00AE5CC4" w:rsidP="007B03A0">
                          <w:pPr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</w:pP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begin"/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instrText xml:space="preserve"> DATE  \@ "d. MMMM yyyy"  \* MERGEFORMAT </w:instrTex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4541AC">
                            <w:rPr>
                              <w:noProof/>
                              <w:color w:val="1A1A1A" w:themeColor="background1" w:themeShade="1A"/>
                              <w:sz w:val="17"/>
                              <w:szCs w:val="17"/>
                            </w:rPr>
                            <w:t>11. November 2018</w: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F27C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-6.55pt;margin-top:-.25pt;width:146.25pt;height:3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" filled="f" stroked="f" strokeweight=".5pt">
              <v:textbox>
                <w:txbxContent>
                  <w:p w:rsidR="00AE5CC4" w:rsidRPr="00774DC1" w:rsidRDefault="00AE5CC4" w:rsidP="007B03A0">
                    <w:pPr>
                      <w:rPr>
                        <w:color w:val="1A1A1A" w:themeColor="background1" w:themeShade="1A"/>
                        <w:sz w:val="17"/>
                        <w:szCs w:val="17"/>
                      </w:rPr>
                    </w:pP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begin"/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instrText xml:space="preserve"> DATE  \@ "d. MMMM yyyy"  \* MERGEFORMAT </w:instrTex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separate"/>
                    </w:r>
                    <w:r w:rsidR="004541AC">
                      <w:rPr>
                        <w:noProof/>
                        <w:color w:val="1A1A1A" w:themeColor="background1" w:themeShade="1A"/>
                        <w:sz w:val="17"/>
                        <w:szCs w:val="17"/>
                      </w:rPr>
                      <w:t>11. November 2018</w: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6DEB225" wp14:editId="2864F49C">
              <wp:simplePos x="0" y="0"/>
              <wp:positionH relativeFrom="column">
                <wp:posOffset>345440</wp:posOffset>
              </wp:positionH>
              <wp:positionV relativeFrom="paragraph">
                <wp:posOffset>3124835</wp:posOffset>
              </wp:positionV>
              <wp:extent cx="1752600" cy="342900"/>
              <wp:effectExtent l="0" t="0" r="19050" b="1905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2600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5CC4" w:rsidRPr="00AB64E3" w:rsidRDefault="00AE5CC4" w:rsidP="007B03A0">
                          <w:pPr>
                            <w:rPr>
                              <w:sz w:val="17"/>
                              <w:szCs w:val="17"/>
                              <w:lang w:val="de-D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DEB225" id="Text Box 10" o:spid="_x0000_s1028" type="#_x0000_t202" style="position:absolute;left:0;text-align:left;margin-left:27.2pt;margin-top:246.05pt;width:138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" fillcolor="white [3201]" strokeweight=".5pt">
              <v:textbox>
                <w:txbxContent>
                  <w:p w:rsidR="00AE5CC4" w:rsidRPr="00AB64E3" w:rsidRDefault="00AE5CC4" w:rsidP="007B03A0">
                    <w:pPr>
                      <w:rPr>
                        <w:sz w:val="17"/>
                        <w:szCs w:val="17"/>
                        <w:lang w:val="de-D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408BCDE" wp14:editId="1E427355">
          <wp:extent cx="1324610" cy="287153"/>
          <wp:effectExtent l="0" t="0" r="8890" b="0"/>
          <wp:docPr id="11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KB_Logo_rgb_Factsheet_8mm_h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610" cy="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7083" w:rsidRPr="00AE5CC4" w:rsidRDefault="00307083" w:rsidP="00AE5C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68B" w:rsidRDefault="00ED668B">
      <w:r>
        <w:separator/>
      </w:r>
    </w:p>
  </w:footnote>
  <w:footnote w:type="continuationSeparator" w:id="0">
    <w:p w:rsidR="00ED668B" w:rsidRDefault="00ED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90FE3"/>
    <w:multiLevelType w:val="hybridMultilevel"/>
    <w:tmpl w:val="6922BD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2" w15:restartNumberingAfterBreak="0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5" w15:restartNumberingAfterBreak="0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6" w15:restartNumberingAfterBreak="0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7" w15:restartNumberingAfterBreak="0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9" w15:restartNumberingAfterBreak="0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0" w15:restartNumberingAfterBreak="0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1" w15:restartNumberingAfterBreak="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130EB"/>
    <w:multiLevelType w:val="hybridMultilevel"/>
    <w:tmpl w:val="907EDD18"/>
    <w:lvl w:ilvl="0" w:tplc="257EA154">
      <w:start w:val="11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20"/>
  </w:num>
  <w:num w:numId="7">
    <w:abstractNumId w:val="15"/>
  </w:num>
  <w:num w:numId="8">
    <w:abstractNumId w:val="18"/>
  </w:num>
  <w:num w:numId="9">
    <w:abstractNumId w:val="16"/>
  </w:num>
  <w:num w:numId="10">
    <w:abstractNumId w:val="19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21"/>
  </w:num>
  <w:num w:numId="24">
    <w:abstractNumId w:val="17"/>
  </w:num>
  <w:num w:numId="25">
    <w:abstractNumId w:val="13"/>
  </w:num>
  <w:num w:numId="26">
    <w:abstractNumId w:val="11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9"/>
  </w:num>
  <w:num w:numId="37">
    <w:abstractNumId w:val="18"/>
  </w:num>
  <w:num w:numId="38">
    <w:abstractNumId w:val="15"/>
  </w:num>
  <w:num w:numId="39">
    <w:abstractNumId w:val="20"/>
  </w:num>
  <w:num w:numId="40">
    <w:abstractNumId w:val="22"/>
  </w:num>
  <w:num w:numId="4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652308"/>
    <w:rsid w:val="0000203E"/>
    <w:rsid w:val="00006DF4"/>
    <w:rsid w:val="00014761"/>
    <w:rsid w:val="00020580"/>
    <w:rsid w:val="00025D51"/>
    <w:rsid w:val="00027274"/>
    <w:rsid w:val="00027698"/>
    <w:rsid w:val="00034117"/>
    <w:rsid w:val="00060A4F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01479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2AAF"/>
    <w:rsid w:val="001658D8"/>
    <w:rsid w:val="00170E61"/>
    <w:rsid w:val="00174705"/>
    <w:rsid w:val="001867A2"/>
    <w:rsid w:val="00194510"/>
    <w:rsid w:val="001B05ED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21CC"/>
    <w:rsid w:val="002534F2"/>
    <w:rsid w:val="002625EF"/>
    <w:rsid w:val="00281D45"/>
    <w:rsid w:val="00285734"/>
    <w:rsid w:val="002873B7"/>
    <w:rsid w:val="002960F6"/>
    <w:rsid w:val="002A21CD"/>
    <w:rsid w:val="002A51DB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07083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864ED"/>
    <w:rsid w:val="0039328C"/>
    <w:rsid w:val="003953D7"/>
    <w:rsid w:val="003A01B7"/>
    <w:rsid w:val="003A038D"/>
    <w:rsid w:val="003A16CD"/>
    <w:rsid w:val="003B4872"/>
    <w:rsid w:val="003C0B95"/>
    <w:rsid w:val="003C386C"/>
    <w:rsid w:val="003F3215"/>
    <w:rsid w:val="003F52F6"/>
    <w:rsid w:val="003F63D4"/>
    <w:rsid w:val="003F76B4"/>
    <w:rsid w:val="004039B1"/>
    <w:rsid w:val="004165E1"/>
    <w:rsid w:val="00417D08"/>
    <w:rsid w:val="00422E33"/>
    <w:rsid w:val="00423A6D"/>
    <w:rsid w:val="004271FB"/>
    <w:rsid w:val="004273F3"/>
    <w:rsid w:val="00436757"/>
    <w:rsid w:val="00442D14"/>
    <w:rsid w:val="004541AC"/>
    <w:rsid w:val="00455569"/>
    <w:rsid w:val="00465F75"/>
    <w:rsid w:val="0046752B"/>
    <w:rsid w:val="00475A1D"/>
    <w:rsid w:val="00486C68"/>
    <w:rsid w:val="004871F6"/>
    <w:rsid w:val="004927D7"/>
    <w:rsid w:val="00497BFE"/>
    <w:rsid w:val="00497FBE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2779B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20DFD"/>
    <w:rsid w:val="00642E45"/>
    <w:rsid w:val="006465BE"/>
    <w:rsid w:val="00650FCF"/>
    <w:rsid w:val="00651115"/>
    <w:rsid w:val="00652308"/>
    <w:rsid w:val="006541A7"/>
    <w:rsid w:val="00657B66"/>
    <w:rsid w:val="006614CD"/>
    <w:rsid w:val="00663167"/>
    <w:rsid w:val="006667FD"/>
    <w:rsid w:val="006669E0"/>
    <w:rsid w:val="00682CDF"/>
    <w:rsid w:val="0068599E"/>
    <w:rsid w:val="006867F2"/>
    <w:rsid w:val="00691A1F"/>
    <w:rsid w:val="00691F1A"/>
    <w:rsid w:val="006A0616"/>
    <w:rsid w:val="006B2BC9"/>
    <w:rsid w:val="006C48E4"/>
    <w:rsid w:val="006D23A4"/>
    <w:rsid w:val="006E74BA"/>
    <w:rsid w:val="00701B7B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32B3"/>
    <w:rsid w:val="00786BCB"/>
    <w:rsid w:val="007932EC"/>
    <w:rsid w:val="00793F10"/>
    <w:rsid w:val="007A291D"/>
    <w:rsid w:val="007A558D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35A87"/>
    <w:rsid w:val="008434FD"/>
    <w:rsid w:val="008634A5"/>
    <w:rsid w:val="00871081"/>
    <w:rsid w:val="0087347F"/>
    <w:rsid w:val="00886ADB"/>
    <w:rsid w:val="00887B44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45D7"/>
    <w:rsid w:val="00957878"/>
    <w:rsid w:val="00967073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9F6F05"/>
    <w:rsid w:val="00A002B9"/>
    <w:rsid w:val="00A00B29"/>
    <w:rsid w:val="00A06FC9"/>
    <w:rsid w:val="00A6226E"/>
    <w:rsid w:val="00A62340"/>
    <w:rsid w:val="00A633E7"/>
    <w:rsid w:val="00A63970"/>
    <w:rsid w:val="00A64EBE"/>
    <w:rsid w:val="00A72001"/>
    <w:rsid w:val="00A80440"/>
    <w:rsid w:val="00A85E8D"/>
    <w:rsid w:val="00A972A8"/>
    <w:rsid w:val="00AA5ABE"/>
    <w:rsid w:val="00AB1B86"/>
    <w:rsid w:val="00AD063D"/>
    <w:rsid w:val="00AD3C97"/>
    <w:rsid w:val="00AD4FFA"/>
    <w:rsid w:val="00AE16EF"/>
    <w:rsid w:val="00AE2278"/>
    <w:rsid w:val="00AE3770"/>
    <w:rsid w:val="00AE5CC4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1E3D"/>
    <w:rsid w:val="00BD1EA9"/>
    <w:rsid w:val="00BE0595"/>
    <w:rsid w:val="00BE1A92"/>
    <w:rsid w:val="00BF032F"/>
    <w:rsid w:val="00BF0DA0"/>
    <w:rsid w:val="00C00D52"/>
    <w:rsid w:val="00C040ED"/>
    <w:rsid w:val="00C059FA"/>
    <w:rsid w:val="00C15778"/>
    <w:rsid w:val="00C211AA"/>
    <w:rsid w:val="00C21496"/>
    <w:rsid w:val="00C21CDC"/>
    <w:rsid w:val="00C24C1D"/>
    <w:rsid w:val="00C27BCD"/>
    <w:rsid w:val="00C505D0"/>
    <w:rsid w:val="00C51F88"/>
    <w:rsid w:val="00C575D7"/>
    <w:rsid w:val="00C600D6"/>
    <w:rsid w:val="00C755EA"/>
    <w:rsid w:val="00C82438"/>
    <w:rsid w:val="00C83706"/>
    <w:rsid w:val="00C83CBB"/>
    <w:rsid w:val="00C85434"/>
    <w:rsid w:val="00C94B8D"/>
    <w:rsid w:val="00CA04BE"/>
    <w:rsid w:val="00CB6AA2"/>
    <w:rsid w:val="00CC126D"/>
    <w:rsid w:val="00CC3B62"/>
    <w:rsid w:val="00CD2692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562B"/>
    <w:rsid w:val="00D616D0"/>
    <w:rsid w:val="00D7037F"/>
    <w:rsid w:val="00DA1C22"/>
    <w:rsid w:val="00DB57FD"/>
    <w:rsid w:val="00DD1A18"/>
    <w:rsid w:val="00DE1938"/>
    <w:rsid w:val="00DE67E5"/>
    <w:rsid w:val="00DF2719"/>
    <w:rsid w:val="00DF4EB6"/>
    <w:rsid w:val="00DF5004"/>
    <w:rsid w:val="00DF68E3"/>
    <w:rsid w:val="00DF77EF"/>
    <w:rsid w:val="00E017A5"/>
    <w:rsid w:val="00E01B66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604D6"/>
    <w:rsid w:val="00E605CA"/>
    <w:rsid w:val="00E61336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33F9"/>
    <w:rsid w:val="00ED4C6E"/>
    <w:rsid w:val="00ED668B"/>
    <w:rsid w:val="00ED69D3"/>
    <w:rsid w:val="00EE398F"/>
    <w:rsid w:val="00EE3F90"/>
    <w:rsid w:val="00EE7CE8"/>
    <w:rsid w:val="00EF30F7"/>
    <w:rsid w:val="00F164D6"/>
    <w:rsid w:val="00F2095F"/>
    <w:rsid w:val="00F20D09"/>
    <w:rsid w:val="00F3139E"/>
    <w:rsid w:val="00F3240B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38C0"/>
    <w:rsid w:val="00F95BA6"/>
    <w:rsid w:val="00FD0D95"/>
    <w:rsid w:val="00FD29EA"/>
    <w:rsid w:val="00FD7006"/>
    <w:rsid w:val="00FE6596"/>
    <w:rsid w:val="00FF024A"/>
    <w:rsid w:val="00FF3916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07207D6"/>
  <w15:docId w15:val="{D707E1D2-0F46-4757-A571-63893491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D33F9"/>
  </w:style>
  <w:style w:type="paragraph" w:styleId="berschrift1">
    <w:name w:val="heading 1"/>
    <w:basedOn w:val="Standard"/>
    <w:next w:val="Standard"/>
    <w:qFormat/>
    <w:rsid w:val="00ED33F9"/>
    <w:pPr>
      <w:numPr>
        <w:numId w:val="35"/>
      </w:numPr>
      <w:tabs>
        <w:tab w:val="left" w:pos="227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ED33F9"/>
    <w:pPr>
      <w:numPr>
        <w:ilvl w:val="1"/>
      </w:numPr>
      <w:tabs>
        <w:tab w:val="clear" w:pos="227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ED33F9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ED33F9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ED33F9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ED33F9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ED33F9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ED33F9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ED33F9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ED33F9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ED33F9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ED33F9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ED33F9"/>
    <w:rPr>
      <w:sz w:val="17"/>
    </w:rPr>
  </w:style>
  <w:style w:type="paragraph" w:customStyle="1" w:styleId="Aufzhlung14-34">
    <w:name w:val="Aufzählung 1/4 - 3/4"/>
    <w:basedOn w:val="Standard"/>
    <w:rsid w:val="00ED33F9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ED33F9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ED33F9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ED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D33F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ED33F9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ED33F9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ED33F9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ED33F9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ED33F9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ED33F9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ED33F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ED33F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ED33F9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ED33F9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ED33F9"/>
    <w:pPr>
      <w:keepLines/>
      <w:numPr>
        <w:numId w:val="0"/>
      </w:numPr>
      <w:tabs>
        <w:tab w:val="left" w:pos="34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AE5CC4"/>
    <w:pPr>
      <w:tabs>
        <w:tab w:val="left" w:pos="539"/>
        <w:tab w:val="right" w:pos="7036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AE5CC4"/>
    <w:pPr>
      <w:tabs>
        <w:tab w:val="left" w:pos="539"/>
        <w:tab w:val="right" w:pos="7036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AE5CC4"/>
    <w:pPr>
      <w:tabs>
        <w:tab w:val="left" w:pos="794"/>
        <w:tab w:val="right" w:pos="7036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ED33F9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ED33F9"/>
    <w:rPr>
      <w:bCs/>
    </w:rPr>
  </w:style>
  <w:style w:type="paragraph" w:customStyle="1" w:styleId="Blindzeile">
    <w:name w:val="Blindzeile"/>
    <w:basedOn w:val="Standard"/>
    <w:link w:val="BlindzeileZchn"/>
    <w:qFormat/>
    <w:rsid w:val="00ED33F9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ED33F9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ED33F9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ED33F9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ED33F9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ED33F9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ED33F9"/>
    <w:pPr>
      <w:numPr>
        <w:numId w:val="39"/>
      </w:numPr>
    </w:pPr>
  </w:style>
  <w:style w:type="paragraph" w:customStyle="1" w:styleId="TKBAufzhlungeinger2">
    <w:name w:val="TKB_Aufzählung_einger.2"/>
    <w:basedOn w:val="TKBAufzhlungeinger1"/>
    <w:rsid w:val="00ED33F9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ED33F9"/>
    <w:pPr>
      <w:contextualSpacing/>
    </w:pPr>
  </w:style>
  <w:style w:type="numbering" w:customStyle="1" w:styleId="Formatvorlage1">
    <w:name w:val="Formatvorlage 1"/>
    <w:uiPriority w:val="99"/>
    <w:rsid w:val="00ED33F9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ED33F9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AE5CC4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AE5CC4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ED33F9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ED33F9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ED33F9"/>
  </w:style>
  <w:style w:type="character" w:customStyle="1" w:styleId="Formatvorlage1Zchn">
    <w:name w:val="Formatvorlage1 Zchn"/>
    <w:basedOn w:val="Absatz-Standardschriftart"/>
    <w:link w:val="Formatvorlage10"/>
    <w:rsid w:val="00ED33F9"/>
  </w:style>
  <w:style w:type="paragraph" w:customStyle="1" w:styleId="Aufzhlung">
    <w:name w:val="Aufzählung"/>
    <w:basedOn w:val="Standard"/>
    <w:qFormat/>
    <w:rsid w:val="00ED33F9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ED33F9"/>
    <w:pPr>
      <w:numPr>
        <w:numId w:val="37"/>
      </w:numPr>
    </w:pPr>
  </w:style>
  <w:style w:type="paragraph" w:customStyle="1" w:styleId="Hyphens">
    <w:name w:val="Hyphens"/>
    <w:basedOn w:val="Standard"/>
    <w:rsid w:val="00ED33F9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ED33F9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ED33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ED33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ED33F9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ED33F9"/>
    <w:rPr>
      <w:sz w:val="17"/>
    </w:rPr>
  </w:style>
  <w:style w:type="table" w:styleId="MittleresRaster1">
    <w:name w:val="Medium Grid 1"/>
    <w:basedOn w:val="NormaleTabelle"/>
    <w:uiPriority w:val="67"/>
    <w:semiHidden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ED33F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ED33F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ED33F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ED33F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ED33F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ED33F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ED33F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ED33F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ED33F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ED33F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ED33F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ED33F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ED33F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ED33F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ED33F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ED33F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ED33F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ED33F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ED33F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ED33F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ED33F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ED33F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ED33F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ED33F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ED33F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ED33F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ED33F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ED33F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ED33F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ED33F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ED33F9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ED33F9"/>
  </w:style>
  <w:style w:type="table" w:styleId="TabelleProfessionell">
    <w:name w:val="Table Professional"/>
    <w:basedOn w:val="NormaleTabelle"/>
    <w:semiHidden/>
    <w:locked/>
    <w:rsid w:val="00ED33F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ED33F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ED33F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ED33F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ED33F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ED33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locked/>
    <w:rsid w:val="00ED33F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ED33F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ED33F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ED33F9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ED33F9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ED33F9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ED33F9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ED33F9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ED33F9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ED33F9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ED33F9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ED33F9"/>
    <w:rPr>
      <w:b/>
      <w:sz w:val="16"/>
      <w:lang w:val="de-DE"/>
    </w:rPr>
  </w:style>
  <w:style w:type="paragraph" w:customStyle="1" w:styleId="Reckteck">
    <w:name w:val="Reckteck"/>
    <w:rsid w:val="00C600D6"/>
  </w:style>
  <w:style w:type="table" w:customStyle="1" w:styleId="Formatvorlage2">
    <w:name w:val="Formatvorlage2"/>
    <w:basedOn w:val="NormaleTabelle"/>
    <w:uiPriority w:val="99"/>
    <w:rsid w:val="00ED33F9"/>
    <w:pPr>
      <w:spacing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6D9C-6A21-4F9E-9949-4A2C4C7B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753</Words>
  <Characters>4745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Normal</vt:lpstr>
      <vt:lpstr>Normal</vt:lpstr>
    </vt:vector>
  </TitlesOfParts>
  <Company>MIO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Hutter Stefan (TKB)</dc:creator>
  <cp:lastModifiedBy>Stefan Hutter</cp:lastModifiedBy>
  <cp:revision>3</cp:revision>
  <cp:lastPrinted>2013-01-29T15:10:00Z</cp:lastPrinted>
  <dcterms:created xsi:type="dcterms:W3CDTF">2018-11-11T10:00:00Z</dcterms:created>
  <dcterms:modified xsi:type="dcterms:W3CDTF">2018-11-11T10:01:00Z</dcterms:modified>
</cp:coreProperties>
</file>