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EDB" w:rsidRDefault="00784EDB">
      <w:pPr>
        <w:pStyle w:val="Titeltext"/>
      </w:pPr>
    </w:p>
    <w:p w:rsidR="00784EDB" w:rsidRDefault="00601D79">
      <w:pPr>
        <w:pStyle w:val="Titeltext"/>
      </w:pPr>
      <w:bookmarkStart w:id="0" w:name="Titellogo"/>
      <w:bookmarkStart w:id="1" w:name="Titelfirma"/>
      <w:bookmarkEnd w:id="0"/>
      <w:bookmarkEnd w:id="1"/>
      <w:r>
        <w:t>Thurgauer Kantonalbank</w:t>
      </w:r>
    </w:p>
    <w:p w:rsidR="00601D79" w:rsidRDefault="00601D79">
      <w:pPr>
        <w:pStyle w:val="Titeltext"/>
      </w:pPr>
      <w:r>
        <w:t>Unternehmenskommuniktion</w:t>
      </w:r>
    </w:p>
    <w:p w:rsidR="00601D79" w:rsidRDefault="00601D79">
      <w:pPr>
        <w:pStyle w:val="Titeltext"/>
      </w:pPr>
      <w:r>
        <w:t>8570 Weinfelden</w:t>
      </w:r>
    </w:p>
    <w:p w:rsidR="00784EDB" w:rsidRDefault="00784EDB">
      <w:pPr>
        <w:pStyle w:val="Titeltext"/>
      </w:pPr>
      <w:bookmarkStart w:id="2" w:name="Titelstatus"/>
      <w:bookmarkEnd w:id="2"/>
    </w:p>
    <w:p w:rsidR="00784EDB" w:rsidRDefault="00784EDB">
      <w:pPr>
        <w:pStyle w:val="Titeltext"/>
      </w:pPr>
    </w:p>
    <w:p w:rsidR="00784EDB" w:rsidRDefault="00784EDB">
      <w:pPr>
        <w:pStyle w:val="Titeltext"/>
      </w:pPr>
    </w:p>
    <w:p w:rsidR="00784EDB" w:rsidRDefault="00784EDB">
      <w:pPr>
        <w:pStyle w:val="Titeltext"/>
      </w:pPr>
    </w:p>
    <w:p w:rsidR="00784EDB" w:rsidRDefault="00784EDB">
      <w:pPr>
        <w:pStyle w:val="Titeltext"/>
      </w:pPr>
      <w:bookmarkStart w:id="3" w:name="Titelquer"/>
      <w:bookmarkEnd w:id="3"/>
    </w:p>
    <w:p w:rsidR="00784EDB" w:rsidRDefault="00784EDB">
      <w:pPr>
        <w:pStyle w:val="Titelbalken"/>
        <w:jc w:val="center"/>
      </w:pPr>
    </w:p>
    <w:p w:rsidR="00683222" w:rsidRPr="00683222" w:rsidRDefault="00683222" w:rsidP="00683222">
      <w:pPr>
        <w:pStyle w:val="Titeltext"/>
      </w:pPr>
    </w:p>
    <w:p w:rsidR="0063403D" w:rsidRDefault="009D4652">
      <w:pPr>
        <w:pStyle w:val="Titeltext"/>
        <w:jc w:val="center"/>
      </w:pPr>
      <w:bookmarkStart w:id="4" w:name="Titelprojekt"/>
      <w:bookmarkEnd w:id="4"/>
      <w:r>
        <w:t>Kernbotschaften</w:t>
      </w:r>
      <w:bookmarkStart w:id="5" w:name="_GoBack"/>
      <w:bookmarkEnd w:id="5"/>
    </w:p>
    <w:p w:rsidR="00683222" w:rsidRPr="0063403D" w:rsidRDefault="00683222">
      <w:pPr>
        <w:pStyle w:val="Titeltext"/>
        <w:jc w:val="center"/>
      </w:pPr>
    </w:p>
    <w:p w:rsidR="00784EDB" w:rsidRDefault="00784EDB">
      <w:pPr>
        <w:pStyle w:val="Titelbalken"/>
      </w:pPr>
    </w:p>
    <w:p w:rsidR="00784EDB" w:rsidRDefault="00117CAA">
      <w:pPr>
        <w:pStyle w:val="Titeltext"/>
        <w:jc w:val="center"/>
      </w:pPr>
      <w:bookmarkStart w:id="6" w:name="Titeldokument"/>
      <w:bookmarkEnd w:id="6"/>
      <w:r>
        <w:t>G</w:t>
      </w:r>
      <w:r w:rsidR="003B31BB">
        <w:t>rundsatzentscheid</w:t>
      </w:r>
    </w:p>
    <w:p w:rsidR="00784EDB" w:rsidRDefault="00784EDB">
      <w:pPr>
        <w:pStyle w:val="Titeltext"/>
      </w:pPr>
    </w:p>
    <w:p w:rsidR="00784EDB" w:rsidRDefault="00784EDB">
      <w:pPr>
        <w:pStyle w:val="Titelbalken"/>
        <w:rPr>
          <w:sz w:val="24"/>
        </w:rPr>
      </w:pPr>
    </w:p>
    <w:p w:rsidR="00683222" w:rsidRDefault="00683222">
      <w:pPr>
        <w:ind w:left="142"/>
      </w:pPr>
    </w:p>
    <w:p w:rsidR="00A5675A" w:rsidRDefault="00A5675A">
      <w:pPr>
        <w:ind w:left="142"/>
      </w:pPr>
    </w:p>
    <w:p w:rsidR="00784EDB" w:rsidRDefault="00C94513" w:rsidP="00036D42">
      <w:pPr>
        <w:ind w:left="142"/>
        <w:jc w:val="both"/>
      </w:pPr>
      <w:r>
        <w:t xml:space="preserve">Bülach, </w:t>
      </w:r>
      <w:r w:rsidR="009D4652">
        <w:t>2</w:t>
      </w:r>
      <w:r w:rsidR="00117CAA">
        <w:t>7</w:t>
      </w:r>
      <w:r>
        <w:t xml:space="preserve">. </w:t>
      </w:r>
      <w:r w:rsidR="009D4652">
        <w:t>November 2013</w:t>
      </w:r>
    </w:p>
    <w:p w:rsidR="00C94513" w:rsidRDefault="00C94513" w:rsidP="00036D42">
      <w:pPr>
        <w:ind w:left="142"/>
        <w:jc w:val="both"/>
      </w:pPr>
    </w:p>
    <w:p w:rsidR="00784EDB" w:rsidRDefault="00784EDB">
      <w:pPr>
        <w:ind w:left="142"/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117CAA" w:rsidRDefault="00117CAA" w:rsidP="00A5675A">
      <w:pPr>
        <w:ind w:left="142"/>
        <w:rPr>
          <w:rFonts w:cs="Arial"/>
          <w:szCs w:val="22"/>
        </w:rPr>
      </w:pPr>
    </w:p>
    <w:p w:rsidR="00784EDB" w:rsidRDefault="00036D42" w:rsidP="00A5675A">
      <w:pPr>
        <w:ind w:left="142"/>
        <w:rPr>
          <w:rFonts w:cs="Arial"/>
          <w:szCs w:val="22"/>
        </w:rPr>
      </w:pPr>
      <w:r>
        <w:rPr>
          <w:rFonts w:cs="Arial"/>
          <w:szCs w:val="22"/>
        </w:rPr>
        <w:t xml:space="preserve">Stefan Hutter </w:t>
      </w:r>
      <w:r w:rsidR="00B3746D">
        <w:rPr>
          <w:rFonts w:cs="Arial"/>
          <w:szCs w:val="22"/>
        </w:rPr>
        <w:t>Unternehmensberatung</w:t>
      </w:r>
    </w:p>
    <w:p w:rsidR="00036D42" w:rsidRDefault="00036D42" w:rsidP="00A5675A">
      <w:pPr>
        <w:ind w:left="142"/>
        <w:rPr>
          <w:rFonts w:cs="Arial"/>
          <w:szCs w:val="22"/>
        </w:rPr>
      </w:pPr>
      <w:r>
        <w:rPr>
          <w:rFonts w:cs="Arial"/>
          <w:szCs w:val="22"/>
        </w:rPr>
        <w:t>Kernstrasse 29</w:t>
      </w:r>
    </w:p>
    <w:p w:rsidR="00036D42" w:rsidRPr="00A5675A" w:rsidRDefault="00036D42" w:rsidP="00A5675A">
      <w:pPr>
        <w:ind w:left="142"/>
        <w:rPr>
          <w:szCs w:val="22"/>
        </w:rPr>
      </w:pPr>
      <w:r>
        <w:rPr>
          <w:rFonts w:cs="Arial"/>
          <w:szCs w:val="22"/>
        </w:rPr>
        <w:t>8180 Bülach</w:t>
      </w:r>
    </w:p>
    <w:p w:rsidR="00A5675A" w:rsidRDefault="00A5675A">
      <w:pPr>
        <w:pStyle w:val="Leerzeile"/>
        <w:rPr>
          <w:b/>
          <w:sz w:val="24"/>
        </w:rPr>
      </w:pPr>
    </w:p>
    <w:p w:rsidR="00C94513" w:rsidRDefault="00C94513">
      <w:pPr>
        <w:ind w:left="0"/>
        <w:rPr>
          <w:b/>
          <w:sz w:val="24"/>
        </w:rPr>
      </w:pPr>
      <w:r>
        <w:rPr>
          <w:b/>
          <w:sz w:val="24"/>
        </w:rPr>
        <w:br w:type="page"/>
      </w:r>
    </w:p>
    <w:p w:rsidR="00784EDB" w:rsidRDefault="00784EDB">
      <w:pPr>
        <w:pStyle w:val="Leerzeile"/>
        <w:rPr>
          <w:b/>
          <w:sz w:val="24"/>
        </w:rPr>
      </w:pPr>
      <w:r>
        <w:rPr>
          <w:b/>
          <w:sz w:val="24"/>
        </w:rPr>
        <w:lastRenderedPageBreak/>
        <w:t>Status</w:t>
      </w:r>
    </w:p>
    <w:tbl>
      <w:tblPr>
        <w:tblW w:w="0" w:type="auto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80"/>
        <w:gridCol w:w="907"/>
        <w:gridCol w:w="454"/>
        <w:gridCol w:w="908"/>
        <w:gridCol w:w="907"/>
        <w:gridCol w:w="454"/>
        <w:gridCol w:w="907"/>
        <w:gridCol w:w="907"/>
        <w:gridCol w:w="454"/>
        <w:gridCol w:w="765"/>
      </w:tblGrid>
      <w:tr w:rsidR="00784EDB">
        <w:tc>
          <w:tcPr>
            <w:tcW w:w="2480" w:type="dxa"/>
          </w:tcPr>
          <w:p w:rsidR="00784EDB" w:rsidRDefault="00784EDB"/>
        </w:tc>
        <w:tc>
          <w:tcPr>
            <w:tcW w:w="2269" w:type="dxa"/>
            <w:gridSpan w:val="3"/>
          </w:tcPr>
          <w:p w:rsidR="00784EDB" w:rsidRDefault="00784EDB">
            <w:pPr>
              <w:pStyle w:val="Tab-Zeile100"/>
              <w:jc w:val="center"/>
              <w:rPr>
                <w:sz w:val="16"/>
              </w:rPr>
            </w:pPr>
            <w:r>
              <w:rPr>
                <w:sz w:val="16"/>
              </w:rPr>
              <w:t>In Arbeit</w:t>
            </w:r>
          </w:p>
        </w:tc>
        <w:tc>
          <w:tcPr>
            <w:tcW w:w="2268" w:type="dxa"/>
            <w:gridSpan w:val="3"/>
          </w:tcPr>
          <w:p w:rsidR="00784EDB" w:rsidRDefault="00784EDB">
            <w:pPr>
              <w:pStyle w:val="Tab-Zeile100"/>
              <w:jc w:val="center"/>
              <w:rPr>
                <w:sz w:val="16"/>
              </w:rPr>
            </w:pPr>
            <w:r>
              <w:rPr>
                <w:sz w:val="16"/>
              </w:rPr>
              <w:t>in Prüfung</w:t>
            </w:r>
          </w:p>
        </w:tc>
        <w:tc>
          <w:tcPr>
            <w:tcW w:w="2126" w:type="dxa"/>
            <w:gridSpan w:val="3"/>
          </w:tcPr>
          <w:p w:rsidR="00784EDB" w:rsidRDefault="00784EDB">
            <w:pPr>
              <w:pStyle w:val="Tab-Zeile100"/>
              <w:jc w:val="center"/>
              <w:rPr>
                <w:sz w:val="16"/>
              </w:rPr>
            </w:pPr>
            <w:r>
              <w:rPr>
                <w:sz w:val="16"/>
              </w:rPr>
              <w:t>Genehmigt</w:t>
            </w:r>
          </w:p>
          <w:p w:rsidR="00784EDB" w:rsidRDefault="00784EDB">
            <w:pPr>
              <w:pStyle w:val="Tab-Zeile100"/>
              <w:jc w:val="center"/>
              <w:rPr>
                <w:sz w:val="16"/>
              </w:rPr>
            </w:pPr>
            <w:r>
              <w:rPr>
                <w:sz w:val="16"/>
              </w:rPr>
              <w:t>Zur Nutzung</w:t>
            </w:r>
          </w:p>
        </w:tc>
      </w:tr>
      <w:tr w:rsidR="00784EDB">
        <w:tblPrEx>
          <w:tblCellMar>
            <w:left w:w="71" w:type="dxa"/>
            <w:right w:w="71" w:type="dxa"/>
          </w:tblCellMar>
        </w:tblPrEx>
        <w:trPr>
          <w:trHeight w:hRule="exact" w:val="400"/>
        </w:trPr>
        <w:tc>
          <w:tcPr>
            <w:tcW w:w="2480" w:type="dxa"/>
          </w:tcPr>
          <w:p w:rsidR="00784EDB" w:rsidRDefault="00784EDB">
            <w:pPr>
              <w:pStyle w:val="Tab-Zeile100"/>
              <w:rPr>
                <w:sz w:val="16"/>
              </w:rPr>
            </w:pPr>
          </w:p>
        </w:tc>
        <w:tc>
          <w:tcPr>
            <w:tcW w:w="907" w:type="dxa"/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4EDB" w:rsidRDefault="00DA649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  <w:r>
              <w:rPr>
                <w:b/>
                <w:caps/>
                <w:sz w:val="44"/>
                <w:vertAlign w:val="superscript"/>
              </w:rPr>
              <w:t>X</w:t>
            </w:r>
          </w:p>
        </w:tc>
        <w:tc>
          <w:tcPr>
            <w:tcW w:w="908" w:type="dxa"/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907" w:type="dxa"/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907" w:type="dxa"/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907" w:type="dxa"/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  <w:tc>
          <w:tcPr>
            <w:tcW w:w="765" w:type="dxa"/>
          </w:tcPr>
          <w:p w:rsidR="00784EDB" w:rsidRDefault="00784EDB">
            <w:pPr>
              <w:pStyle w:val="Tab-Zeile100"/>
              <w:jc w:val="center"/>
              <w:rPr>
                <w:b/>
                <w:caps/>
                <w:sz w:val="44"/>
                <w:vertAlign w:val="superscript"/>
              </w:rPr>
            </w:pPr>
          </w:p>
        </w:tc>
      </w:tr>
    </w:tbl>
    <w:p w:rsidR="00784EDB" w:rsidRDefault="00784EDB">
      <w:pPr>
        <w:pStyle w:val="Leerzeile"/>
      </w:pPr>
    </w:p>
    <w:p w:rsidR="00784EDB" w:rsidRDefault="00784EDB">
      <w:pPr>
        <w:pStyle w:val="Titel"/>
        <w:spacing w:after="120"/>
        <w:rPr>
          <w:sz w:val="24"/>
        </w:rPr>
      </w:pPr>
      <w:r>
        <w:rPr>
          <w:sz w:val="24"/>
        </w:rPr>
        <w:t>Zuständigkeiten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6945"/>
      </w:tblGrid>
      <w:tr w:rsidR="00784EDB">
        <w:trPr>
          <w:cantSplit/>
        </w:trPr>
        <w:tc>
          <w:tcPr>
            <w:tcW w:w="2197" w:type="dxa"/>
          </w:tcPr>
          <w:p w:rsidR="00784EDB" w:rsidRDefault="00784ED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Bearbeiter:</w:t>
            </w:r>
          </w:p>
        </w:tc>
        <w:tc>
          <w:tcPr>
            <w:tcW w:w="6945" w:type="dxa"/>
          </w:tcPr>
          <w:p w:rsidR="00784EDB" w:rsidRDefault="00036D42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Stefan Hutter</w:t>
            </w:r>
          </w:p>
        </w:tc>
      </w:tr>
      <w:tr w:rsidR="00784EDB">
        <w:trPr>
          <w:cantSplit/>
        </w:trPr>
        <w:tc>
          <w:tcPr>
            <w:tcW w:w="2197" w:type="dxa"/>
          </w:tcPr>
          <w:p w:rsidR="00784EDB" w:rsidRDefault="00784ED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Prüfstelle(n):</w:t>
            </w:r>
          </w:p>
        </w:tc>
        <w:tc>
          <w:tcPr>
            <w:tcW w:w="6945" w:type="dxa"/>
          </w:tcPr>
          <w:p w:rsidR="00784EDB" w:rsidRDefault="009D4652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Unternehmenskommunikation TKB</w:t>
            </w:r>
          </w:p>
        </w:tc>
      </w:tr>
      <w:tr w:rsidR="00784EDB">
        <w:trPr>
          <w:cantSplit/>
        </w:trPr>
        <w:tc>
          <w:tcPr>
            <w:tcW w:w="2197" w:type="dxa"/>
          </w:tcPr>
          <w:p w:rsidR="00784EDB" w:rsidRDefault="00784ED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Genehmigungsstelle(n)</w:t>
            </w:r>
          </w:p>
        </w:tc>
        <w:tc>
          <w:tcPr>
            <w:tcW w:w="6945" w:type="dxa"/>
          </w:tcPr>
          <w:p w:rsidR="00784EDB" w:rsidRDefault="009D4652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Unternehmenskommunikation TKB</w:t>
            </w:r>
          </w:p>
        </w:tc>
      </w:tr>
      <w:tr w:rsidR="00784EDB">
        <w:trPr>
          <w:cantSplit/>
        </w:trPr>
        <w:tc>
          <w:tcPr>
            <w:tcW w:w="2197" w:type="dxa"/>
          </w:tcPr>
          <w:p w:rsidR="00784EDB" w:rsidRDefault="00784ED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Benützer/Anwender</w:t>
            </w:r>
          </w:p>
        </w:tc>
        <w:tc>
          <w:tcPr>
            <w:tcW w:w="6945" w:type="dxa"/>
          </w:tcPr>
          <w:p w:rsidR="00784EDB" w:rsidRDefault="00C94513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Mitarbeiter/-Innen Unternehmenskommunikation TKB</w:t>
            </w:r>
          </w:p>
        </w:tc>
      </w:tr>
      <w:tr w:rsidR="00784EDB">
        <w:trPr>
          <w:cantSplit/>
        </w:trPr>
        <w:tc>
          <w:tcPr>
            <w:tcW w:w="2197" w:type="dxa"/>
          </w:tcPr>
          <w:p w:rsidR="00784EDB" w:rsidRDefault="00784EDB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zur Information/Kenntnis</w:t>
            </w:r>
          </w:p>
        </w:tc>
        <w:tc>
          <w:tcPr>
            <w:tcW w:w="6945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</w:tbl>
    <w:p w:rsidR="00784EDB" w:rsidRDefault="00784EDB">
      <w:pPr>
        <w:pStyle w:val="Titel"/>
      </w:pPr>
      <w:bookmarkStart w:id="7" w:name="_Toc381785784"/>
      <w:bookmarkStart w:id="8" w:name="_Toc382044434"/>
      <w:r>
        <w:br/>
      </w:r>
      <w:bookmarkEnd w:id="7"/>
      <w:bookmarkEnd w:id="8"/>
      <w:r>
        <w:t xml:space="preserve"> </w:t>
      </w:r>
    </w:p>
    <w:p w:rsidR="00784EDB" w:rsidRDefault="00784EDB">
      <w:pPr>
        <w:pStyle w:val="Titel"/>
        <w:spacing w:after="120"/>
        <w:rPr>
          <w:sz w:val="24"/>
        </w:rPr>
      </w:pPr>
      <w:r>
        <w:rPr>
          <w:sz w:val="24"/>
        </w:rPr>
        <w:t>Änderungskontrolle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276"/>
        <w:gridCol w:w="1804"/>
        <w:gridCol w:w="5141"/>
      </w:tblGrid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Version</w:t>
            </w: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b/>
                <w:sz w:val="18"/>
              </w:rPr>
            </w:pPr>
            <w:r>
              <w:rPr>
                <w:b/>
                <w:sz w:val="18"/>
              </w:rPr>
              <w:t>JJJJ-MM-TT</w:t>
            </w: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b/>
                <w:sz w:val="18"/>
              </w:rPr>
            </w:pPr>
            <w:r>
              <w:rPr>
                <w:b/>
                <w:sz w:val="18"/>
              </w:rPr>
              <w:t>Name oder Rolle</w:t>
            </w: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extkrper"/>
              <w:spacing w:before="60" w:after="60" w:line="280" w:lineRule="atLeast"/>
              <w:rPr>
                <w:b/>
                <w:sz w:val="18"/>
              </w:rPr>
            </w:pPr>
            <w:r>
              <w:rPr>
                <w:b/>
                <w:sz w:val="18"/>
              </w:rPr>
              <w:t>Bemerkungen (Status: geändert, geprüft, genehmigt)</w:t>
            </w: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036D42">
            <w:pPr>
              <w:pStyle w:val="Tab-Zeile100"/>
              <w:jc w:val="center"/>
              <w:rPr>
                <w:sz w:val="18"/>
              </w:rPr>
            </w:pPr>
            <w:r>
              <w:rPr>
                <w:sz w:val="18"/>
              </w:rPr>
              <w:t>1.0</w:t>
            </w:r>
          </w:p>
        </w:tc>
        <w:tc>
          <w:tcPr>
            <w:tcW w:w="1276" w:type="dxa"/>
          </w:tcPr>
          <w:p w:rsidR="00784EDB" w:rsidRDefault="003920F6" w:rsidP="00117CAA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201</w:t>
            </w:r>
            <w:r w:rsidR="009D4652">
              <w:rPr>
                <w:sz w:val="18"/>
              </w:rPr>
              <w:t>3</w:t>
            </w:r>
            <w:r>
              <w:rPr>
                <w:sz w:val="18"/>
              </w:rPr>
              <w:t>-</w:t>
            </w:r>
            <w:r w:rsidR="0039288C">
              <w:rPr>
                <w:sz w:val="18"/>
              </w:rPr>
              <w:t>1</w:t>
            </w:r>
            <w:r w:rsidR="009D4652">
              <w:rPr>
                <w:sz w:val="18"/>
              </w:rPr>
              <w:t>1</w:t>
            </w:r>
            <w:r w:rsidR="0039288C">
              <w:rPr>
                <w:sz w:val="18"/>
              </w:rPr>
              <w:t>-</w:t>
            </w:r>
            <w:r w:rsidR="009D4652">
              <w:rPr>
                <w:sz w:val="18"/>
              </w:rPr>
              <w:t>2</w:t>
            </w:r>
            <w:r w:rsidR="00117CAA">
              <w:rPr>
                <w:sz w:val="18"/>
              </w:rPr>
              <w:t>7</w:t>
            </w:r>
          </w:p>
        </w:tc>
        <w:tc>
          <w:tcPr>
            <w:tcW w:w="1804" w:type="dxa"/>
            <w:tcBorders>
              <w:left w:val="nil"/>
            </w:tcBorders>
          </w:tcPr>
          <w:p w:rsidR="00784EDB" w:rsidRDefault="00036D42">
            <w:pPr>
              <w:pStyle w:val="Tab-Zeile100"/>
              <w:rPr>
                <w:sz w:val="18"/>
              </w:rPr>
            </w:pPr>
            <w:r>
              <w:rPr>
                <w:sz w:val="18"/>
              </w:rPr>
              <w:t>Stefan Hutter</w:t>
            </w:r>
          </w:p>
        </w:tc>
        <w:tc>
          <w:tcPr>
            <w:tcW w:w="5141" w:type="dxa"/>
            <w:tcBorders>
              <w:left w:val="nil"/>
            </w:tcBorders>
          </w:tcPr>
          <w:p w:rsidR="00784EDB" w:rsidRDefault="0039288C">
            <w:pPr>
              <w:pStyle w:val="Textkrper"/>
              <w:spacing w:before="60" w:after="60" w:line="280" w:lineRule="atLeast"/>
              <w:rPr>
                <w:sz w:val="18"/>
              </w:rPr>
            </w:pPr>
            <w:r>
              <w:rPr>
                <w:sz w:val="18"/>
              </w:rPr>
              <w:t>Konzept</w:t>
            </w: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rFonts w:ascii="Symbol" w:hAnsi="Symbol"/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  <w:tr w:rsidR="00784EDB">
        <w:trPr>
          <w:cantSplit/>
        </w:trPr>
        <w:tc>
          <w:tcPr>
            <w:tcW w:w="921" w:type="dxa"/>
            <w:tcBorders>
              <w:right w:val="nil"/>
            </w:tcBorders>
          </w:tcPr>
          <w:p w:rsidR="00784EDB" w:rsidRDefault="00784EDB">
            <w:pPr>
              <w:pStyle w:val="Tab-Zeile100"/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1804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  <w:tc>
          <w:tcPr>
            <w:tcW w:w="5141" w:type="dxa"/>
            <w:tcBorders>
              <w:left w:val="nil"/>
            </w:tcBorders>
          </w:tcPr>
          <w:p w:rsidR="00784EDB" w:rsidRDefault="00784EDB">
            <w:pPr>
              <w:pStyle w:val="Tab-Zeile100"/>
              <w:rPr>
                <w:sz w:val="18"/>
              </w:rPr>
            </w:pPr>
          </w:p>
        </w:tc>
      </w:tr>
    </w:tbl>
    <w:p w:rsidR="00784EDB" w:rsidRDefault="00784EDB">
      <w:pPr>
        <w:pStyle w:val="Titeltext"/>
      </w:pPr>
      <w:r>
        <w:br w:type="page"/>
      </w:r>
      <w:r>
        <w:lastRenderedPageBreak/>
        <w:t>Inhalt</w:t>
      </w:r>
    </w:p>
    <w:p w:rsidR="00784EDB" w:rsidRDefault="00784EDB">
      <w:pPr>
        <w:pStyle w:val="Titeltext"/>
      </w:pPr>
    </w:p>
    <w:p w:rsidR="00446E73" w:rsidRDefault="00784EDB">
      <w:pPr>
        <w:pStyle w:val="Verzeichnis1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r>
        <w:fldChar w:fldCharType="begin"/>
      </w:r>
      <w:r>
        <w:instrText xml:space="preserve"> TOC \o "1-3" \h \z </w:instrText>
      </w:r>
      <w:r>
        <w:fldChar w:fldCharType="separate"/>
      </w:r>
      <w:hyperlink w:anchor="_Toc373325760" w:history="1">
        <w:r w:rsidR="00446E73" w:rsidRPr="00685223">
          <w:rPr>
            <w:rStyle w:val="Hyperlink"/>
            <w:noProof/>
          </w:rPr>
          <w:t>1</w:t>
        </w:r>
        <w:r w:rsidR="00446E73"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="00446E73" w:rsidRPr="00685223">
          <w:rPr>
            <w:rStyle w:val="Hyperlink"/>
            <w:noProof/>
          </w:rPr>
          <w:t>Ausgangslage</w:t>
        </w:r>
        <w:r w:rsidR="00446E73">
          <w:rPr>
            <w:noProof/>
            <w:webHidden/>
          </w:rPr>
          <w:tab/>
        </w:r>
        <w:r w:rsidR="00446E73">
          <w:rPr>
            <w:noProof/>
            <w:webHidden/>
          </w:rPr>
          <w:fldChar w:fldCharType="begin"/>
        </w:r>
        <w:r w:rsidR="00446E73">
          <w:rPr>
            <w:noProof/>
            <w:webHidden/>
          </w:rPr>
          <w:instrText xml:space="preserve"> PAGEREF _Toc373325760 \h </w:instrText>
        </w:r>
        <w:r w:rsidR="00446E73">
          <w:rPr>
            <w:noProof/>
            <w:webHidden/>
          </w:rPr>
        </w:r>
        <w:r w:rsidR="00446E73">
          <w:rPr>
            <w:noProof/>
            <w:webHidden/>
          </w:rPr>
          <w:fldChar w:fldCharType="separate"/>
        </w:r>
        <w:r w:rsidR="003B31BB">
          <w:rPr>
            <w:noProof/>
            <w:webHidden/>
          </w:rPr>
          <w:t>4</w:t>
        </w:r>
        <w:r w:rsidR="00446E73">
          <w:rPr>
            <w:noProof/>
            <w:webHidden/>
          </w:rPr>
          <w:fldChar w:fldCharType="end"/>
        </w:r>
      </w:hyperlink>
    </w:p>
    <w:p w:rsidR="00446E73" w:rsidRDefault="00D34A5E">
      <w:pPr>
        <w:pStyle w:val="Verzeichnis1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73325761" w:history="1">
        <w:r w:rsidR="00446E73" w:rsidRPr="00685223">
          <w:rPr>
            <w:rStyle w:val="Hyperlink"/>
            <w:noProof/>
          </w:rPr>
          <w:t>2</w:t>
        </w:r>
        <w:r w:rsidR="00446E73"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="00446E73" w:rsidRPr="00685223">
          <w:rPr>
            <w:rStyle w:val="Hyperlink"/>
            <w:noProof/>
          </w:rPr>
          <w:t>Ziele / Rahmenbedingungen</w:t>
        </w:r>
        <w:r w:rsidR="00446E73">
          <w:rPr>
            <w:noProof/>
            <w:webHidden/>
          </w:rPr>
          <w:tab/>
        </w:r>
        <w:r w:rsidR="00446E73">
          <w:rPr>
            <w:noProof/>
            <w:webHidden/>
          </w:rPr>
          <w:fldChar w:fldCharType="begin"/>
        </w:r>
        <w:r w:rsidR="00446E73">
          <w:rPr>
            <w:noProof/>
            <w:webHidden/>
          </w:rPr>
          <w:instrText xml:space="preserve"> PAGEREF _Toc373325761 \h </w:instrText>
        </w:r>
        <w:r w:rsidR="00446E73">
          <w:rPr>
            <w:noProof/>
            <w:webHidden/>
          </w:rPr>
        </w:r>
        <w:r w:rsidR="00446E73">
          <w:rPr>
            <w:noProof/>
            <w:webHidden/>
          </w:rPr>
          <w:fldChar w:fldCharType="separate"/>
        </w:r>
        <w:r w:rsidR="003B31BB">
          <w:rPr>
            <w:noProof/>
            <w:webHidden/>
          </w:rPr>
          <w:t>4</w:t>
        </w:r>
        <w:r w:rsidR="00446E73">
          <w:rPr>
            <w:noProof/>
            <w:webHidden/>
          </w:rPr>
          <w:fldChar w:fldCharType="end"/>
        </w:r>
      </w:hyperlink>
    </w:p>
    <w:p w:rsidR="00446E73" w:rsidRDefault="00D34A5E">
      <w:pPr>
        <w:pStyle w:val="Verzeichnis1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73325762" w:history="1">
        <w:r w:rsidR="00446E73" w:rsidRPr="00685223">
          <w:rPr>
            <w:rStyle w:val="Hyperlink"/>
            <w:noProof/>
          </w:rPr>
          <w:t>3</w:t>
        </w:r>
        <w:r w:rsidR="00446E73"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="00446E73" w:rsidRPr="00685223">
          <w:rPr>
            <w:rStyle w:val="Hyperlink"/>
            <w:noProof/>
          </w:rPr>
          <w:t>Abhängigkeiten und Schnittstellen</w:t>
        </w:r>
        <w:r w:rsidR="00446E73">
          <w:rPr>
            <w:noProof/>
            <w:webHidden/>
          </w:rPr>
          <w:tab/>
        </w:r>
        <w:r w:rsidR="00446E73">
          <w:rPr>
            <w:noProof/>
            <w:webHidden/>
          </w:rPr>
          <w:fldChar w:fldCharType="begin"/>
        </w:r>
        <w:r w:rsidR="00446E73">
          <w:rPr>
            <w:noProof/>
            <w:webHidden/>
          </w:rPr>
          <w:instrText xml:space="preserve"> PAGEREF _Toc373325762 \h </w:instrText>
        </w:r>
        <w:r w:rsidR="00446E73">
          <w:rPr>
            <w:noProof/>
            <w:webHidden/>
          </w:rPr>
        </w:r>
        <w:r w:rsidR="00446E73">
          <w:rPr>
            <w:noProof/>
            <w:webHidden/>
          </w:rPr>
          <w:fldChar w:fldCharType="separate"/>
        </w:r>
        <w:r w:rsidR="003B31BB">
          <w:rPr>
            <w:noProof/>
            <w:webHidden/>
          </w:rPr>
          <w:t>4</w:t>
        </w:r>
        <w:r w:rsidR="00446E73">
          <w:rPr>
            <w:noProof/>
            <w:webHidden/>
          </w:rPr>
          <w:fldChar w:fldCharType="end"/>
        </w:r>
      </w:hyperlink>
    </w:p>
    <w:p w:rsidR="00446E73" w:rsidRDefault="00D34A5E">
      <w:pPr>
        <w:pStyle w:val="Verzeichnis1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73325763" w:history="1">
        <w:r w:rsidR="00446E73" w:rsidRPr="00685223">
          <w:rPr>
            <w:rStyle w:val="Hyperlink"/>
            <w:noProof/>
          </w:rPr>
          <w:t>4</w:t>
        </w:r>
        <w:r w:rsidR="00446E73"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="00446E73" w:rsidRPr="00685223">
          <w:rPr>
            <w:rStyle w:val="Hyperlink"/>
            <w:noProof/>
          </w:rPr>
          <w:t>Varianten</w:t>
        </w:r>
        <w:r w:rsidR="00446E73">
          <w:rPr>
            <w:noProof/>
            <w:webHidden/>
          </w:rPr>
          <w:tab/>
        </w:r>
        <w:r w:rsidR="00446E73">
          <w:rPr>
            <w:noProof/>
            <w:webHidden/>
          </w:rPr>
          <w:fldChar w:fldCharType="begin"/>
        </w:r>
        <w:r w:rsidR="00446E73">
          <w:rPr>
            <w:noProof/>
            <w:webHidden/>
          </w:rPr>
          <w:instrText xml:space="preserve"> PAGEREF _Toc373325763 \h </w:instrText>
        </w:r>
        <w:r w:rsidR="00446E73">
          <w:rPr>
            <w:noProof/>
            <w:webHidden/>
          </w:rPr>
        </w:r>
        <w:r w:rsidR="00446E73">
          <w:rPr>
            <w:noProof/>
            <w:webHidden/>
          </w:rPr>
          <w:fldChar w:fldCharType="separate"/>
        </w:r>
        <w:r w:rsidR="003B31BB">
          <w:rPr>
            <w:noProof/>
            <w:webHidden/>
          </w:rPr>
          <w:t>5</w:t>
        </w:r>
        <w:r w:rsidR="00446E73">
          <w:rPr>
            <w:noProof/>
            <w:webHidden/>
          </w:rPr>
          <w:fldChar w:fldCharType="end"/>
        </w:r>
      </w:hyperlink>
    </w:p>
    <w:p w:rsidR="00446E73" w:rsidRDefault="00D34A5E">
      <w:pPr>
        <w:pStyle w:val="Verzeichnis2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73325764" w:history="1">
        <w:r w:rsidR="00446E73" w:rsidRPr="00685223">
          <w:rPr>
            <w:rStyle w:val="Hyperlink"/>
            <w:noProof/>
          </w:rPr>
          <w:t>4.1</w:t>
        </w:r>
        <w:r w:rsidR="00446E73"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="00446E73" w:rsidRPr="00685223">
          <w:rPr>
            <w:rStyle w:val="Hyperlink"/>
            <w:noProof/>
          </w:rPr>
          <w:t>Variante 1: Excel-Tabelle</w:t>
        </w:r>
        <w:r w:rsidR="00446E73">
          <w:rPr>
            <w:noProof/>
            <w:webHidden/>
          </w:rPr>
          <w:tab/>
        </w:r>
        <w:r w:rsidR="00446E73">
          <w:rPr>
            <w:noProof/>
            <w:webHidden/>
          </w:rPr>
          <w:fldChar w:fldCharType="begin"/>
        </w:r>
        <w:r w:rsidR="00446E73">
          <w:rPr>
            <w:noProof/>
            <w:webHidden/>
          </w:rPr>
          <w:instrText xml:space="preserve"> PAGEREF _Toc373325764 \h </w:instrText>
        </w:r>
        <w:r w:rsidR="00446E73">
          <w:rPr>
            <w:noProof/>
            <w:webHidden/>
          </w:rPr>
        </w:r>
        <w:r w:rsidR="00446E73">
          <w:rPr>
            <w:noProof/>
            <w:webHidden/>
          </w:rPr>
          <w:fldChar w:fldCharType="separate"/>
        </w:r>
        <w:r w:rsidR="003B31BB">
          <w:rPr>
            <w:noProof/>
            <w:webHidden/>
          </w:rPr>
          <w:t>5</w:t>
        </w:r>
        <w:r w:rsidR="00446E73">
          <w:rPr>
            <w:noProof/>
            <w:webHidden/>
          </w:rPr>
          <w:fldChar w:fldCharType="end"/>
        </w:r>
      </w:hyperlink>
    </w:p>
    <w:p w:rsidR="00446E73" w:rsidRDefault="00D34A5E">
      <w:pPr>
        <w:pStyle w:val="Verzeichnis2"/>
        <w:tabs>
          <w:tab w:val="left" w:pos="851"/>
        </w:tabs>
        <w:rPr>
          <w:rFonts w:asciiTheme="minorHAnsi" w:eastAsiaTheme="minorEastAsia" w:hAnsiTheme="minorHAnsi" w:cstheme="minorBidi"/>
          <w:b w:val="0"/>
          <w:noProof/>
          <w:szCs w:val="22"/>
          <w:lang w:val="de-CH" w:eastAsia="de-CH"/>
        </w:rPr>
      </w:pPr>
      <w:hyperlink w:anchor="_Toc373325765" w:history="1">
        <w:r w:rsidR="00446E73" w:rsidRPr="00685223">
          <w:rPr>
            <w:rStyle w:val="Hyperlink"/>
            <w:noProof/>
          </w:rPr>
          <w:t>4.2</w:t>
        </w:r>
        <w:r w:rsidR="00446E73">
          <w:rPr>
            <w:rFonts w:asciiTheme="minorHAnsi" w:eastAsiaTheme="minorEastAsia" w:hAnsiTheme="minorHAnsi" w:cstheme="minorBidi"/>
            <w:b w:val="0"/>
            <w:noProof/>
            <w:szCs w:val="22"/>
            <w:lang w:val="de-CH" w:eastAsia="de-CH"/>
          </w:rPr>
          <w:tab/>
        </w:r>
        <w:r w:rsidR="00446E73" w:rsidRPr="00685223">
          <w:rPr>
            <w:rStyle w:val="Hyperlink"/>
            <w:noProof/>
          </w:rPr>
          <w:t>Variante 2: Neuer Bereich in TIM</w:t>
        </w:r>
        <w:r w:rsidR="00446E73">
          <w:rPr>
            <w:noProof/>
            <w:webHidden/>
          </w:rPr>
          <w:tab/>
        </w:r>
        <w:r w:rsidR="00446E73">
          <w:rPr>
            <w:noProof/>
            <w:webHidden/>
          </w:rPr>
          <w:fldChar w:fldCharType="begin"/>
        </w:r>
        <w:r w:rsidR="00446E73">
          <w:rPr>
            <w:noProof/>
            <w:webHidden/>
          </w:rPr>
          <w:instrText xml:space="preserve"> PAGEREF _Toc373325765 \h </w:instrText>
        </w:r>
        <w:r w:rsidR="00446E73">
          <w:rPr>
            <w:noProof/>
            <w:webHidden/>
          </w:rPr>
        </w:r>
        <w:r w:rsidR="00446E73">
          <w:rPr>
            <w:noProof/>
            <w:webHidden/>
          </w:rPr>
          <w:fldChar w:fldCharType="separate"/>
        </w:r>
        <w:r w:rsidR="003B31BB">
          <w:rPr>
            <w:noProof/>
            <w:webHidden/>
          </w:rPr>
          <w:t>5</w:t>
        </w:r>
        <w:r w:rsidR="00446E73">
          <w:rPr>
            <w:noProof/>
            <w:webHidden/>
          </w:rPr>
          <w:fldChar w:fldCharType="end"/>
        </w:r>
      </w:hyperlink>
    </w:p>
    <w:p w:rsidR="00446E73" w:rsidRDefault="00D34A5E">
      <w:pPr>
        <w:pStyle w:val="Verzeichnis3"/>
        <w:rPr>
          <w:rFonts w:asciiTheme="minorHAnsi" w:eastAsiaTheme="minorEastAsia" w:hAnsiTheme="minorHAnsi" w:cstheme="minorBidi"/>
          <w:szCs w:val="22"/>
          <w:lang w:val="de-CH" w:eastAsia="de-CH"/>
        </w:rPr>
      </w:pPr>
      <w:hyperlink w:anchor="_Toc373325766" w:history="1">
        <w:r w:rsidR="00446E73" w:rsidRPr="00685223">
          <w:rPr>
            <w:rStyle w:val="Hyperlink"/>
          </w:rPr>
          <w:t>4.2.1</w:t>
        </w:r>
        <w:r w:rsidR="00446E73">
          <w:rPr>
            <w:rFonts w:asciiTheme="minorHAnsi" w:eastAsiaTheme="minorEastAsia" w:hAnsiTheme="minorHAnsi" w:cstheme="minorBidi"/>
            <w:szCs w:val="22"/>
            <w:lang w:val="de-CH" w:eastAsia="de-CH"/>
          </w:rPr>
          <w:tab/>
        </w:r>
        <w:r w:rsidR="00446E73" w:rsidRPr="00685223">
          <w:rPr>
            <w:rStyle w:val="Hyperlink"/>
          </w:rPr>
          <w:t>Allgemeine Beschreibung</w:t>
        </w:r>
        <w:r w:rsidR="00446E73">
          <w:rPr>
            <w:webHidden/>
          </w:rPr>
          <w:tab/>
        </w:r>
        <w:r w:rsidR="00446E73">
          <w:rPr>
            <w:webHidden/>
          </w:rPr>
          <w:fldChar w:fldCharType="begin"/>
        </w:r>
        <w:r w:rsidR="00446E73">
          <w:rPr>
            <w:webHidden/>
          </w:rPr>
          <w:instrText xml:space="preserve"> PAGEREF _Toc373325766 \h </w:instrText>
        </w:r>
        <w:r w:rsidR="00446E73">
          <w:rPr>
            <w:webHidden/>
          </w:rPr>
        </w:r>
        <w:r w:rsidR="00446E73">
          <w:rPr>
            <w:webHidden/>
          </w:rPr>
          <w:fldChar w:fldCharType="separate"/>
        </w:r>
        <w:r w:rsidR="003B31BB">
          <w:rPr>
            <w:webHidden/>
          </w:rPr>
          <w:t>5</w:t>
        </w:r>
        <w:r w:rsidR="00446E73">
          <w:rPr>
            <w:webHidden/>
          </w:rPr>
          <w:fldChar w:fldCharType="end"/>
        </w:r>
      </w:hyperlink>
    </w:p>
    <w:p w:rsidR="00446E73" w:rsidRDefault="00D34A5E">
      <w:pPr>
        <w:pStyle w:val="Verzeichnis3"/>
        <w:rPr>
          <w:rFonts w:asciiTheme="minorHAnsi" w:eastAsiaTheme="minorEastAsia" w:hAnsiTheme="minorHAnsi" w:cstheme="minorBidi"/>
          <w:szCs w:val="22"/>
          <w:lang w:val="de-CH" w:eastAsia="de-CH"/>
        </w:rPr>
      </w:pPr>
      <w:hyperlink w:anchor="_Toc373325767" w:history="1">
        <w:r w:rsidR="00446E73" w:rsidRPr="00685223">
          <w:rPr>
            <w:rStyle w:val="Hyperlink"/>
          </w:rPr>
          <w:t>4.2.2</w:t>
        </w:r>
        <w:r w:rsidR="00446E73">
          <w:rPr>
            <w:rFonts w:asciiTheme="minorHAnsi" w:eastAsiaTheme="minorEastAsia" w:hAnsiTheme="minorHAnsi" w:cstheme="minorBidi"/>
            <w:szCs w:val="22"/>
            <w:lang w:val="de-CH" w:eastAsia="de-CH"/>
          </w:rPr>
          <w:tab/>
        </w:r>
        <w:r w:rsidR="00446E73" w:rsidRPr="00685223">
          <w:rPr>
            <w:rStyle w:val="Hyperlink"/>
          </w:rPr>
          <w:t>Funktionalität</w:t>
        </w:r>
        <w:r w:rsidR="00446E73">
          <w:rPr>
            <w:webHidden/>
          </w:rPr>
          <w:tab/>
        </w:r>
        <w:r w:rsidR="00446E73">
          <w:rPr>
            <w:webHidden/>
          </w:rPr>
          <w:fldChar w:fldCharType="begin"/>
        </w:r>
        <w:r w:rsidR="00446E73">
          <w:rPr>
            <w:webHidden/>
          </w:rPr>
          <w:instrText xml:space="preserve"> PAGEREF _Toc373325767 \h </w:instrText>
        </w:r>
        <w:r w:rsidR="00446E73">
          <w:rPr>
            <w:webHidden/>
          </w:rPr>
        </w:r>
        <w:r w:rsidR="00446E73">
          <w:rPr>
            <w:webHidden/>
          </w:rPr>
          <w:fldChar w:fldCharType="separate"/>
        </w:r>
        <w:r w:rsidR="003B31BB">
          <w:rPr>
            <w:webHidden/>
          </w:rPr>
          <w:t>6</w:t>
        </w:r>
        <w:r w:rsidR="00446E73">
          <w:rPr>
            <w:webHidden/>
          </w:rPr>
          <w:fldChar w:fldCharType="end"/>
        </w:r>
      </w:hyperlink>
    </w:p>
    <w:p w:rsidR="00784EDB" w:rsidRDefault="00784EDB">
      <w:pPr>
        <w:pStyle w:val="Titeltext"/>
      </w:pPr>
      <w:r>
        <w:fldChar w:fldCharType="end"/>
      </w:r>
    </w:p>
    <w:p w:rsidR="00784EDB" w:rsidRDefault="00784EDB">
      <w:r>
        <w:br w:type="page"/>
      </w:r>
    </w:p>
    <w:p w:rsidR="00784EDB" w:rsidRDefault="00784EDB">
      <w:pPr>
        <w:pStyle w:val="berschrift1"/>
      </w:pPr>
      <w:bookmarkStart w:id="9" w:name="_Toc80865059"/>
      <w:bookmarkStart w:id="10" w:name="_Toc373325760"/>
      <w:r>
        <w:lastRenderedPageBreak/>
        <w:t>Ausgangslage</w:t>
      </w:r>
      <w:bookmarkEnd w:id="9"/>
      <w:bookmarkEnd w:id="10"/>
    </w:p>
    <w:p w:rsidR="009D4652" w:rsidRDefault="00C94513" w:rsidP="00C94513">
      <w:pPr>
        <w:rPr>
          <w:szCs w:val="22"/>
        </w:rPr>
      </w:pPr>
      <w:bookmarkStart w:id="11" w:name="_Toc479009130"/>
      <w:bookmarkStart w:id="12" w:name="_Toc479010134"/>
      <w:bookmarkStart w:id="13" w:name="_Toc496456326"/>
      <w:r w:rsidRPr="00504198">
        <w:rPr>
          <w:szCs w:val="22"/>
        </w:rPr>
        <w:t xml:space="preserve">In der Unternehmenskommunikation der Thurgauer Kantonalbank werden </w:t>
      </w:r>
      <w:r w:rsidR="009D4652">
        <w:rPr>
          <w:szCs w:val="22"/>
        </w:rPr>
        <w:t>Botschaften, Aussagen zu bankfachlichen Themen, gesammelt, aufbereitet und für die unterschiedlichen Benutzerkreise zielgruppengerecht zur Verfügung gestellt.</w:t>
      </w:r>
    </w:p>
    <w:p w:rsidR="009D4652" w:rsidRDefault="009D4652" w:rsidP="00C94513">
      <w:pPr>
        <w:rPr>
          <w:szCs w:val="22"/>
        </w:rPr>
      </w:pPr>
    </w:p>
    <w:p w:rsidR="009D4652" w:rsidRDefault="009D4652" w:rsidP="00C94513">
      <w:pPr>
        <w:rPr>
          <w:szCs w:val="22"/>
        </w:rPr>
      </w:pPr>
      <w:r>
        <w:rPr>
          <w:szCs w:val="22"/>
        </w:rPr>
        <w:t>Grundsätzlich sind 2 Varianten für die Verwaltung und Bereitstellung dieser sog. Kernbotschaften denkbar.</w:t>
      </w:r>
    </w:p>
    <w:p w:rsidR="009D4652" w:rsidRDefault="009D4652" w:rsidP="00C94513">
      <w:pPr>
        <w:rPr>
          <w:szCs w:val="22"/>
        </w:rPr>
      </w:pPr>
    </w:p>
    <w:p w:rsidR="009D4652" w:rsidRDefault="009D4652" w:rsidP="00C94513">
      <w:pPr>
        <w:rPr>
          <w:szCs w:val="22"/>
        </w:rPr>
      </w:pPr>
      <w:r>
        <w:rPr>
          <w:szCs w:val="22"/>
        </w:rPr>
        <w:t>Dieses Dokument umschreibt grob die beiden Varianten und soll zur Entscheidungsfindung, mit welcher Variante die Thurgauer Kantonalbank arbeiten möchte, erleichtern.</w:t>
      </w:r>
    </w:p>
    <w:p w:rsidR="00C94513" w:rsidRDefault="00C94513" w:rsidP="00C94513">
      <w:pPr>
        <w:rPr>
          <w:szCs w:val="22"/>
        </w:rPr>
      </w:pPr>
    </w:p>
    <w:p w:rsidR="00C94513" w:rsidRDefault="00C94513" w:rsidP="00C94513">
      <w:pPr>
        <w:rPr>
          <w:szCs w:val="22"/>
        </w:rPr>
      </w:pPr>
    </w:p>
    <w:p w:rsidR="00C94513" w:rsidRPr="00504198" w:rsidRDefault="00C94513" w:rsidP="00C94513">
      <w:pPr>
        <w:pStyle w:val="berschrift1"/>
        <w:rPr>
          <w:sz w:val="22"/>
        </w:rPr>
      </w:pPr>
      <w:bookmarkStart w:id="14" w:name="_Toc333741805"/>
      <w:bookmarkStart w:id="15" w:name="_Toc373325761"/>
      <w:r>
        <w:t>Ziele / Rahmenbedingungen</w:t>
      </w:r>
      <w:bookmarkEnd w:id="14"/>
      <w:bookmarkEnd w:id="15"/>
    </w:p>
    <w:p w:rsidR="00C94513" w:rsidRDefault="00C94513" w:rsidP="00C94513">
      <w:pPr>
        <w:pStyle w:val="Aufzhlung1"/>
        <w:numPr>
          <w:ilvl w:val="0"/>
          <w:numId w:val="0"/>
        </w:numPr>
        <w:ind w:left="851"/>
      </w:pPr>
      <w:r>
        <w:t>Die wichtigsten Ziele und Rahmenbedingungen sind:</w:t>
      </w:r>
    </w:p>
    <w:p w:rsidR="00C94513" w:rsidRDefault="00C94513" w:rsidP="00C94513">
      <w:pPr>
        <w:pStyle w:val="Aufzhlung1"/>
        <w:tabs>
          <w:tab w:val="clear" w:pos="357"/>
          <w:tab w:val="num" w:pos="1208"/>
        </w:tabs>
        <w:ind w:left="1208"/>
      </w:pPr>
      <w:r>
        <w:t xml:space="preserve">Klar strukturierte Ablage der Informationen und </w:t>
      </w:r>
      <w:r w:rsidR="009D4652">
        <w:t>Kernbotschaften</w:t>
      </w:r>
    </w:p>
    <w:p w:rsidR="00C94513" w:rsidRDefault="00C94513" w:rsidP="00C94513">
      <w:pPr>
        <w:pStyle w:val="Aufzhlung1"/>
        <w:tabs>
          <w:tab w:val="clear" w:pos="357"/>
          <w:tab w:val="num" w:pos="1208"/>
        </w:tabs>
        <w:ind w:left="1208"/>
      </w:pPr>
      <w:r>
        <w:t xml:space="preserve">Rascher </w:t>
      </w:r>
      <w:r w:rsidR="00E27C5B">
        <w:t>und zielgruppen</w:t>
      </w:r>
      <w:r w:rsidR="009D4652">
        <w:t xml:space="preserve">gerechter </w:t>
      </w:r>
      <w:r>
        <w:t xml:space="preserve">Zugriff auf die vorhandenen Informationen </w:t>
      </w:r>
      <w:r w:rsidR="009D4652">
        <w:t>und Aussagen</w:t>
      </w:r>
    </w:p>
    <w:p w:rsidR="00C94513" w:rsidRDefault="00C94513" w:rsidP="00C94513">
      <w:pPr>
        <w:pStyle w:val="Aufzhlung1"/>
        <w:ind w:left="1208"/>
      </w:pPr>
      <w:r>
        <w:t>Vermeidung von Mehrfachablagen</w:t>
      </w:r>
    </w:p>
    <w:p w:rsidR="00C94513" w:rsidRDefault="00C94513" w:rsidP="00C94513">
      <w:pPr>
        <w:pStyle w:val="Aufzhlung1"/>
        <w:ind w:left="1208"/>
      </w:pPr>
      <w:r>
        <w:t>Einfache Handhabung für alle Beteiligen</w:t>
      </w:r>
    </w:p>
    <w:p w:rsidR="00C94513" w:rsidRDefault="00C94513" w:rsidP="00C94513">
      <w:pPr>
        <w:pStyle w:val="Aufzhlung1"/>
        <w:ind w:left="1208"/>
      </w:pPr>
      <w:r>
        <w:t>Die Anwendung muss in der bestehenden Infrastruktur der TKB betrieben werden können</w:t>
      </w:r>
    </w:p>
    <w:p w:rsidR="00C94513" w:rsidRDefault="00C94513" w:rsidP="00C94513">
      <w:pPr>
        <w:pStyle w:val="Aufzhlung1"/>
        <w:numPr>
          <w:ilvl w:val="0"/>
          <w:numId w:val="0"/>
        </w:numPr>
        <w:ind w:left="357" w:hanging="357"/>
      </w:pPr>
    </w:p>
    <w:p w:rsidR="00B66FB0" w:rsidRDefault="00B66FB0" w:rsidP="00B66FB0">
      <w:pPr>
        <w:pStyle w:val="berschrift1"/>
        <w:tabs>
          <w:tab w:val="left" w:pos="851"/>
        </w:tabs>
        <w:spacing w:before="240"/>
      </w:pPr>
      <w:bookmarkStart w:id="16" w:name="_Toc373325762"/>
      <w:r>
        <w:t>Abhängigkeiten und Schnittstellen</w:t>
      </w:r>
      <w:bookmarkEnd w:id="11"/>
      <w:bookmarkEnd w:id="12"/>
      <w:bookmarkEnd w:id="13"/>
      <w:bookmarkEnd w:id="16"/>
      <w:r>
        <w:t xml:space="preserve"> </w:t>
      </w:r>
    </w:p>
    <w:p w:rsidR="00B66FB0" w:rsidRDefault="00B66FB0" w:rsidP="00B66FB0">
      <w:r>
        <w:t>Es bestehen keine direkten Abhängigkeiten zu anderen Projekten</w:t>
      </w:r>
      <w:r w:rsidR="00593276">
        <w:t xml:space="preserve"> und Systemen</w:t>
      </w:r>
      <w:r>
        <w:t>.</w:t>
      </w:r>
    </w:p>
    <w:p w:rsidR="008C302F" w:rsidRDefault="008C302F"/>
    <w:p w:rsidR="003920F6" w:rsidRDefault="00B66FB0">
      <w:pPr>
        <w:pStyle w:val="berschrift1"/>
      </w:pPr>
      <w:bookmarkStart w:id="17" w:name="_Toc80865061"/>
      <w:r>
        <w:br w:type="page"/>
      </w:r>
      <w:bookmarkStart w:id="18" w:name="_Toc373325763"/>
      <w:r w:rsidR="009D4652">
        <w:lastRenderedPageBreak/>
        <w:t>Varianten</w:t>
      </w:r>
      <w:bookmarkEnd w:id="18"/>
    </w:p>
    <w:p w:rsidR="009D4652" w:rsidRDefault="009D4652" w:rsidP="009D4652">
      <w:r>
        <w:t>Das folgende Kapitel umschreib die 2 grundsätzlich möglichen Varianten.</w:t>
      </w:r>
    </w:p>
    <w:p w:rsidR="009D4652" w:rsidRDefault="009D4652" w:rsidP="009D4652"/>
    <w:p w:rsidR="009D4652" w:rsidRDefault="009D4652" w:rsidP="00BE0FA9">
      <w:pPr>
        <w:pStyle w:val="berschrift2"/>
      </w:pPr>
      <w:bookmarkStart w:id="19" w:name="_Toc373325764"/>
      <w:r>
        <w:t>Variante 1: Excel-Tabelle</w:t>
      </w:r>
      <w:bookmarkEnd w:id="19"/>
    </w:p>
    <w:p w:rsidR="009D4652" w:rsidRDefault="00BE0FA9" w:rsidP="009D4652">
      <w:r>
        <w:t>Die Verwaltung der Daten Kernbotschaften wird in einer Excel-Tabelle geführt und mit entsprechenden Kennzeichnungen (Flags) können Auswertungen z.B. im PDF-Format zielgruppengerecht aufbereitet und im Intranet zur Verfügung gestellt werden.</w:t>
      </w:r>
    </w:p>
    <w:p w:rsidR="00BE0FA9" w:rsidRDefault="00BE0FA9" w:rsidP="009D4652"/>
    <w:p w:rsidR="00BE0FA9" w:rsidRDefault="00BE0FA9" w:rsidP="009D4652">
      <w:r>
        <w:t>Vorteile:</w:t>
      </w:r>
    </w:p>
    <w:p w:rsidR="00BE0FA9" w:rsidRDefault="00BE0FA9" w:rsidP="00BE0FA9">
      <w:pPr>
        <w:pStyle w:val="Listenabsatz"/>
        <w:numPr>
          <w:ilvl w:val="0"/>
          <w:numId w:val="25"/>
        </w:numPr>
      </w:pPr>
      <w:r>
        <w:t>Kostengünstige Lösung</w:t>
      </w:r>
    </w:p>
    <w:p w:rsidR="00BE0FA9" w:rsidRDefault="00BE0FA9" w:rsidP="00BE0FA9">
      <w:pPr>
        <w:pStyle w:val="Listenabsatz"/>
        <w:numPr>
          <w:ilvl w:val="0"/>
          <w:numId w:val="25"/>
        </w:numPr>
      </w:pPr>
      <w:r>
        <w:t>Zugriff auf die Kernbotschaften in bestehender Infrastruktur und bekannter Umgebung</w:t>
      </w:r>
    </w:p>
    <w:p w:rsidR="00BE0FA9" w:rsidRDefault="00BE0FA9" w:rsidP="00BE0FA9">
      <w:pPr>
        <w:pStyle w:val="Listenabsatz"/>
        <w:numPr>
          <w:ilvl w:val="0"/>
          <w:numId w:val="25"/>
        </w:numPr>
      </w:pPr>
      <w:r>
        <w:t>Geringe Einarbeitung, geringer Schulungsaufwand</w:t>
      </w:r>
    </w:p>
    <w:p w:rsidR="00E27C5B" w:rsidRDefault="00BE0FA9" w:rsidP="00BE0FA9">
      <w:pPr>
        <w:pStyle w:val="Listenabsatz"/>
        <w:numPr>
          <w:ilvl w:val="0"/>
          <w:numId w:val="25"/>
        </w:numPr>
      </w:pPr>
      <w:r>
        <w:t>Flexibel bei Anpassungen</w:t>
      </w:r>
    </w:p>
    <w:p w:rsidR="00BE0FA9" w:rsidRDefault="00E27C5B" w:rsidP="00BE0FA9">
      <w:pPr>
        <w:pStyle w:val="Listenabsatz"/>
        <w:numPr>
          <w:ilvl w:val="0"/>
          <w:numId w:val="25"/>
        </w:numPr>
      </w:pPr>
      <w:r>
        <w:t>Auswertungen stehen aufbereitet im Intranet zur Verfügung</w:t>
      </w:r>
    </w:p>
    <w:p w:rsidR="00BE0FA9" w:rsidRDefault="00BE0FA9" w:rsidP="009D4652">
      <w:r>
        <w:t>Nachteile:</w:t>
      </w:r>
    </w:p>
    <w:p w:rsidR="00BE0FA9" w:rsidRDefault="00BE0FA9" w:rsidP="00BE0FA9">
      <w:pPr>
        <w:pStyle w:val="Listenabsatz"/>
        <w:numPr>
          <w:ilvl w:val="0"/>
          <w:numId w:val="25"/>
        </w:numPr>
      </w:pPr>
      <w:r>
        <w:t>Manuelle Verwaltung</w:t>
      </w:r>
    </w:p>
    <w:p w:rsidR="00BE0FA9" w:rsidRDefault="00BE0FA9" w:rsidP="00BE0FA9">
      <w:pPr>
        <w:pStyle w:val="Listenabsatz"/>
        <w:numPr>
          <w:ilvl w:val="0"/>
          <w:numId w:val="25"/>
        </w:numPr>
      </w:pPr>
      <w:r>
        <w:t>Ggf. erhöhter Aufwand für die Aufbereitung der Informationen für die Publikation</w:t>
      </w:r>
    </w:p>
    <w:p w:rsidR="00BE0FA9" w:rsidRDefault="00BE0FA9" w:rsidP="00BE0FA9">
      <w:pPr>
        <w:ind w:left="0"/>
      </w:pPr>
    </w:p>
    <w:p w:rsidR="00BE0FA9" w:rsidRPr="009D4652" w:rsidRDefault="00BE0FA9" w:rsidP="009D4652"/>
    <w:p w:rsidR="009D4652" w:rsidRDefault="009D4652" w:rsidP="00BE0FA9">
      <w:pPr>
        <w:pStyle w:val="berschrift2"/>
      </w:pPr>
      <w:bookmarkStart w:id="20" w:name="_Toc373325765"/>
      <w:r>
        <w:t>Variante 2</w:t>
      </w:r>
      <w:r w:rsidR="00BE0FA9">
        <w:t>: Neuer Bereich in TIM</w:t>
      </w:r>
      <w:bookmarkEnd w:id="20"/>
    </w:p>
    <w:p w:rsidR="00E27C5B" w:rsidRDefault="00E27C5B" w:rsidP="00E27C5B">
      <w:pPr>
        <w:pStyle w:val="berschrift3"/>
      </w:pPr>
      <w:bookmarkStart w:id="21" w:name="_Toc373325766"/>
      <w:r>
        <w:t>Allgemeine Beschreibung</w:t>
      </w:r>
      <w:bookmarkEnd w:id="21"/>
    </w:p>
    <w:p w:rsidR="00E27C5B" w:rsidRDefault="00E27C5B" w:rsidP="00E27C5B">
      <w:r>
        <w:t>In dieser Variante wird in der bereits produktiven Anwendung TIM (Themen- und Issuemanagement) ein weiterer Bereich implementiert, welcher die Verwaltung bzw. Präsentation der Kernbotschaften ermöglicht.</w:t>
      </w:r>
    </w:p>
    <w:p w:rsidR="00E27C5B" w:rsidRDefault="00E27C5B" w:rsidP="00E27C5B"/>
    <w:p w:rsidR="00E27C5B" w:rsidRDefault="00E27C5B" w:rsidP="00E27C5B">
      <w:r>
        <w:t>Vorteile:</w:t>
      </w:r>
    </w:p>
    <w:p w:rsidR="00E27C5B" w:rsidRDefault="00E27C5B" w:rsidP="00E27C5B">
      <w:pPr>
        <w:pStyle w:val="Listenabsatz"/>
        <w:numPr>
          <w:ilvl w:val="0"/>
          <w:numId w:val="25"/>
        </w:numPr>
      </w:pPr>
      <w:r>
        <w:t>Strukturierte Verwaltung von Kernbotschaften</w:t>
      </w:r>
    </w:p>
    <w:p w:rsidR="00E27C5B" w:rsidRDefault="00E27C5B" w:rsidP="00E27C5B">
      <w:pPr>
        <w:pStyle w:val="Listenabsatz"/>
        <w:numPr>
          <w:ilvl w:val="0"/>
          <w:numId w:val="25"/>
        </w:numPr>
      </w:pPr>
      <w:r>
        <w:t>Geführte Auswertungsmöglichkeiten abhängig von Berechtigungen</w:t>
      </w:r>
    </w:p>
    <w:p w:rsidR="00E27C5B" w:rsidRDefault="00E27C5B" w:rsidP="00E27C5B">
      <w:r>
        <w:t>Nachteile:</w:t>
      </w:r>
    </w:p>
    <w:p w:rsidR="00E27C5B" w:rsidRDefault="00E27C5B" w:rsidP="00E27C5B">
      <w:pPr>
        <w:pStyle w:val="Listenabsatz"/>
        <w:numPr>
          <w:ilvl w:val="0"/>
          <w:numId w:val="25"/>
        </w:numPr>
      </w:pPr>
      <w:r>
        <w:t xml:space="preserve">Erhöhter administrativer Aufwand für </w:t>
      </w:r>
      <w:r w:rsidR="00117CAA">
        <w:t>Berechtigungen</w:t>
      </w:r>
      <w:r>
        <w:t xml:space="preserve"> und Systemparametrierung</w:t>
      </w:r>
    </w:p>
    <w:p w:rsidR="00E27C5B" w:rsidRDefault="00E27C5B" w:rsidP="00E27C5B">
      <w:pPr>
        <w:pStyle w:val="Listenabsatz"/>
        <w:numPr>
          <w:ilvl w:val="0"/>
          <w:numId w:val="25"/>
        </w:numPr>
      </w:pPr>
      <w:r>
        <w:t>Weniger Flexibilität bei Anpassungen</w:t>
      </w:r>
    </w:p>
    <w:p w:rsidR="00E27C5B" w:rsidRDefault="00E27C5B" w:rsidP="00E27C5B">
      <w:pPr>
        <w:pStyle w:val="Listenabsatz"/>
        <w:numPr>
          <w:ilvl w:val="0"/>
          <w:numId w:val="25"/>
        </w:numPr>
      </w:pPr>
      <w:r>
        <w:t>Auswertungen müssen von den Benutzern selber aufbereitet werden</w:t>
      </w:r>
    </w:p>
    <w:p w:rsidR="00E27C5B" w:rsidRDefault="00E27C5B" w:rsidP="00E27C5B">
      <w:pPr>
        <w:pStyle w:val="Listenabsatz"/>
        <w:numPr>
          <w:ilvl w:val="0"/>
          <w:numId w:val="25"/>
        </w:numPr>
      </w:pPr>
      <w:r>
        <w:t>Hoher Implementierungsaufwand (Kosten/Nutzen-Frage)</w:t>
      </w:r>
    </w:p>
    <w:p w:rsidR="00E27C5B" w:rsidRDefault="00E27C5B" w:rsidP="00E27C5B"/>
    <w:p w:rsidR="00E27C5B" w:rsidRDefault="00E27C5B" w:rsidP="00E27C5B"/>
    <w:p w:rsidR="00AC4F49" w:rsidRDefault="00AC4F49">
      <w:pPr>
        <w:ind w:left="0"/>
        <w:rPr>
          <w:b/>
        </w:rPr>
      </w:pPr>
      <w:r>
        <w:br w:type="page"/>
      </w:r>
    </w:p>
    <w:p w:rsidR="00E27C5B" w:rsidRDefault="00E27C5B" w:rsidP="00E27C5B">
      <w:pPr>
        <w:pStyle w:val="berschrift3"/>
      </w:pPr>
      <w:bookmarkStart w:id="22" w:name="_Toc373325767"/>
      <w:r>
        <w:lastRenderedPageBreak/>
        <w:t>Funktionalität</w:t>
      </w:r>
      <w:bookmarkEnd w:id="22"/>
    </w:p>
    <w:p w:rsidR="00E27C5B" w:rsidRDefault="00E27C5B" w:rsidP="00E27C5B">
      <w:pPr>
        <w:pStyle w:val="berschrift4"/>
      </w:pPr>
      <w:r>
        <w:t>Übersicht / Abfragen</w:t>
      </w:r>
    </w:p>
    <w:p w:rsidR="00E27C5B" w:rsidRDefault="00AC4F49" w:rsidP="00E27C5B">
      <w:r>
        <w:rPr>
          <w:noProof/>
          <w:lang w:val="de-CH" w:eastAsia="de-CH"/>
        </w:rPr>
        <w:drawing>
          <wp:inline distT="0" distB="0" distL="0" distR="0" wp14:anchorId="0F913218" wp14:editId="32B649EF">
            <wp:extent cx="5299643" cy="295275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03759" cy="2955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6F6" w:rsidRDefault="002106F6" w:rsidP="00E27C5B"/>
    <w:p w:rsidR="002106F6" w:rsidRDefault="002106F6" w:rsidP="00E27C5B">
      <w:r>
        <w:t>Das Übersichtsfenster wird für die „normalen“ Benutzer standardmössig geöffnet und zeigt im oberen Bereich abhängig von den eingestellten Berechtigungen die Bereiche „Absender“, „Anspruchsgruppen“ und „Themengruppen“.</w:t>
      </w:r>
    </w:p>
    <w:p w:rsidR="002106F6" w:rsidRDefault="002106F6" w:rsidP="00E27C5B"/>
    <w:p w:rsidR="002106F6" w:rsidRDefault="002106F6" w:rsidP="00E27C5B">
      <w:r>
        <w:t>Mit der Anwahl bzw. Mehrfachanwahl von einzelnen Bereichen (Absender, Anspr</w:t>
      </w:r>
      <w:r w:rsidR="00117CAA">
        <w:t>uchs</w:t>
      </w:r>
      <w:r>
        <w:t>gruppe, Themengruppe) werden die dazu verfügbaren Kernbotschaften im unteren Bereich tabellarisch aufgelistet.</w:t>
      </w:r>
    </w:p>
    <w:p w:rsidR="002106F6" w:rsidRDefault="002106F6" w:rsidP="00E27C5B"/>
    <w:p w:rsidR="002106F6" w:rsidRDefault="002106F6" w:rsidP="00E27C5B">
      <w:r>
        <w:t>Über Export-Funktionen können die gewählten Kernbotschaften als PDF oder Excel exportiert werden. Weitere Export-Formate sind noch zu definieren.</w:t>
      </w:r>
    </w:p>
    <w:p w:rsidR="002106F6" w:rsidRDefault="002106F6" w:rsidP="00E27C5B"/>
    <w:p w:rsidR="002106F6" w:rsidRDefault="002106F6" w:rsidP="00E27C5B">
      <w:r>
        <w:t xml:space="preserve">Funktionen für die Suche nach Suchbegriffen, Bearbeitung bzw. Erfassung von Kernbotschaften werden in der Tabelle unten für Benutzer </w:t>
      </w:r>
      <w:r w:rsidR="00117CAA">
        <w:t>bereitgestellt</w:t>
      </w:r>
      <w:r>
        <w:t xml:space="preserve">, welche die entsprechenden Berechtigungen besitzen. </w:t>
      </w:r>
    </w:p>
    <w:p w:rsidR="00AC4F49" w:rsidRDefault="00AC4F49" w:rsidP="00E27C5B"/>
    <w:p w:rsidR="002106F6" w:rsidRDefault="002106F6">
      <w:pPr>
        <w:ind w:left="0"/>
        <w:rPr>
          <w:b/>
        </w:rPr>
      </w:pPr>
      <w:r>
        <w:br w:type="page"/>
      </w:r>
    </w:p>
    <w:p w:rsidR="00E27C5B" w:rsidRDefault="00E27C5B" w:rsidP="00E27C5B">
      <w:pPr>
        <w:pStyle w:val="berschrift4"/>
      </w:pPr>
      <w:r>
        <w:lastRenderedPageBreak/>
        <w:t>Verwaltung von Kernbotschaften</w:t>
      </w:r>
    </w:p>
    <w:p w:rsidR="002106F6" w:rsidRPr="002106F6" w:rsidRDefault="002106F6" w:rsidP="002106F6">
      <w:r>
        <w:t>Für die Verwaltung der Kernbotschaften wird ein separater Verwaltungsdialog bereitgestellt, welcher die Erfassung bzw .Mutation von Kernbotschaften ermöglicht.</w:t>
      </w:r>
    </w:p>
    <w:p w:rsidR="00AC4F49" w:rsidRDefault="00AC4F49" w:rsidP="00AC4F49">
      <w:r>
        <w:rPr>
          <w:noProof/>
          <w:lang w:val="de-CH" w:eastAsia="de-CH"/>
        </w:rPr>
        <w:drawing>
          <wp:inline distT="0" distB="0" distL="0" distR="0" wp14:anchorId="64992E38" wp14:editId="6A0C15D4">
            <wp:extent cx="5286375" cy="3518228"/>
            <wp:effectExtent l="0" t="0" r="0" b="635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90492" cy="35209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06F6" w:rsidRDefault="002106F6" w:rsidP="00AC4F49">
      <w:r>
        <w:t>Im rechten Bereich ist die Zuordnung zu den einzelnen Kategorien „Absender“, „Anspruchsgruppe“ und „Themengruppe“, wobei eine Mehrfachselektion möglich ist.</w:t>
      </w:r>
    </w:p>
    <w:p w:rsidR="002106F6" w:rsidRDefault="002106F6" w:rsidP="00AC4F49"/>
    <w:p w:rsidR="002106F6" w:rsidRDefault="002106F6" w:rsidP="00AC4F49">
      <w:r>
        <w:t>Im Teil oben rechts sind Titel Beschreibung sowie diverse Felder für den internen Gebrauch verfügbar.</w:t>
      </w:r>
    </w:p>
    <w:p w:rsidR="002106F6" w:rsidRDefault="002106F6" w:rsidP="00AC4F49"/>
    <w:p w:rsidR="002106F6" w:rsidRDefault="002106F6" w:rsidP="00AC4F49">
      <w:r>
        <w:t>Die Kernbotschaft selber wird mittels Texteditor (unten rechts) erfasst und verwaltet.</w:t>
      </w:r>
    </w:p>
    <w:p w:rsidR="002106F6" w:rsidRDefault="002106F6" w:rsidP="00AC4F49"/>
    <w:p w:rsidR="00AC4F49" w:rsidRPr="00AC4F49" w:rsidRDefault="00AC4F49" w:rsidP="00AC4F49"/>
    <w:p w:rsidR="00E27C5B" w:rsidRDefault="00E27C5B" w:rsidP="00E27C5B">
      <w:pPr>
        <w:pStyle w:val="berschrift4"/>
      </w:pPr>
      <w:r>
        <w:t>Systemadministration</w:t>
      </w:r>
    </w:p>
    <w:p w:rsidR="002106F6" w:rsidRDefault="002106F6" w:rsidP="002106F6">
      <w:r>
        <w:t>Im Systemadministrationsbereich sind u.a. folgenden Entitäten zu definieren bzw. zu verwalten:</w:t>
      </w:r>
    </w:p>
    <w:p w:rsidR="002106F6" w:rsidRDefault="002106F6" w:rsidP="002106F6">
      <w:pPr>
        <w:pStyle w:val="Listenabsatz"/>
        <w:numPr>
          <w:ilvl w:val="0"/>
          <w:numId w:val="25"/>
        </w:numPr>
      </w:pPr>
      <w:r>
        <w:t>Absender</w:t>
      </w:r>
    </w:p>
    <w:p w:rsidR="002106F6" w:rsidRDefault="002106F6" w:rsidP="002106F6">
      <w:pPr>
        <w:pStyle w:val="Listenabsatz"/>
        <w:numPr>
          <w:ilvl w:val="0"/>
          <w:numId w:val="25"/>
        </w:numPr>
      </w:pPr>
      <w:r>
        <w:t>Anspruchsgruppen</w:t>
      </w:r>
    </w:p>
    <w:p w:rsidR="002106F6" w:rsidRDefault="002106F6" w:rsidP="002106F6">
      <w:pPr>
        <w:pStyle w:val="Listenabsatz"/>
        <w:numPr>
          <w:ilvl w:val="0"/>
          <w:numId w:val="25"/>
        </w:numPr>
      </w:pPr>
      <w:r>
        <w:t>Themengruppen</w:t>
      </w:r>
    </w:p>
    <w:p w:rsidR="00F13B0B" w:rsidRDefault="00F13B0B" w:rsidP="002106F6">
      <w:pPr>
        <w:pStyle w:val="Listenabsatz"/>
        <w:numPr>
          <w:ilvl w:val="0"/>
          <w:numId w:val="25"/>
        </w:numPr>
      </w:pPr>
      <w:r>
        <w:t>Mitarbeiter</w:t>
      </w:r>
    </w:p>
    <w:p w:rsidR="00F13B0B" w:rsidRDefault="00F13B0B" w:rsidP="002106F6">
      <w:pPr>
        <w:pStyle w:val="Listenabsatz"/>
        <w:numPr>
          <w:ilvl w:val="0"/>
          <w:numId w:val="25"/>
        </w:numPr>
      </w:pPr>
      <w:r>
        <w:t>Funktionen</w:t>
      </w:r>
    </w:p>
    <w:p w:rsidR="00F13B0B" w:rsidRDefault="00F13B0B" w:rsidP="002106F6">
      <w:pPr>
        <w:pStyle w:val="Listenabsatz"/>
        <w:numPr>
          <w:ilvl w:val="0"/>
          <w:numId w:val="25"/>
        </w:numPr>
      </w:pPr>
      <w:r>
        <w:t>Mitarbeiter-Funktionen</w:t>
      </w:r>
    </w:p>
    <w:p w:rsidR="00F13B0B" w:rsidRDefault="00F13B0B" w:rsidP="002106F6">
      <w:pPr>
        <w:pStyle w:val="Listenabsatz"/>
        <w:numPr>
          <w:ilvl w:val="0"/>
          <w:numId w:val="25"/>
        </w:numPr>
      </w:pPr>
      <w:r>
        <w:t>Rollen</w:t>
      </w:r>
    </w:p>
    <w:p w:rsidR="00F13B0B" w:rsidRDefault="00F13B0B" w:rsidP="002106F6">
      <w:pPr>
        <w:pStyle w:val="Listenabsatz"/>
        <w:numPr>
          <w:ilvl w:val="0"/>
          <w:numId w:val="25"/>
        </w:numPr>
      </w:pPr>
      <w:r>
        <w:t>Funktion-Rolle</w:t>
      </w:r>
    </w:p>
    <w:p w:rsidR="00F13B0B" w:rsidRDefault="00F13B0B" w:rsidP="002106F6">
      <w:pPr>
        <w:pStyle w:val="Listenabsatz"/>
        <w:numPr>
          <w:ilvl w:val="0"/>
          <w:numId w:val="25"/>
        </w:numPr>
      </w:pPr>
      <w:r>
        <w:t>Security-Object</w:t>
      </w:r>
    </w:p>
    <w:p w:rsidR="00F13B0B" w:rsidRDefault="00F13B0B" w:rsidP="002106F6">
      <w:pPr>
        <w:pStyle w:val="Listenabsatz"/>
        <w:numPr>
          <w:ilvl w:val="0"/>
          <w:numId w:val="25"/>
        </w:numPr>
      </w:pPr>
      <w:r>
        <w:t>Rolle_SecurityObject</w:t>
      </w:r>
    </w:p>
    <w:p w:rsidR="002106F6" w:rsidRPr="002106F6" w:rsidRDefault="002106F6" w:rsidP="002106F6"/>
    <w:p w:rsidR="00AC4F49" w:rsidRPr="00AC4F49" w:rsidRDefault="00AC4F49" w:rsidP="00AC4F49"/>
    <w:p w:rsidR="00565CB8" w:rsidRDefault="00565CB8">
      <w:pPr>
        <w:ind w:left="0"/>
        <w:rPr>
          <w:b/>
        </w:rPr>
      </w:pPr>
      <w:r>
        <w:br w:type="page"/>
      </w:r>
    </w:p>
    <w:p w:rsidR="00E27C5B" w:rsidRDefault="00E27C5B" w:rsidP="00E27C5B">
      <w:pPr>
        <w:pStyle w:val="berschrift4"/>
      </w:pPr>
      <w:r>
        <w:lastRenderedPageBreak/>
        <w:t>Auswirkungen auf TIM</w:t>
      </w:r>
    </w:p>
    <w:p w:rsidR="00340D5E" w:rsidRDefault="00340D5E" w:rsidP="00340D5E">
      <w:r>
        <w:t>Nachfolgende Anpassungen sind in der Lösung „TIM“ zu implementieren:</w:t>
      </w:r>
    </w:p>
    <w:p w:rsidR="00F13B0B" w:rsidRDefault="00340D5E" w:rsidP="00340D5E">
      <w:pPr>
        <w:pStyle w:val="Listenabsatz"/>
        <w:numPr>
          <w:ilvl w:val="0"/>
          <w:numId w:val="26"/>
        </w:numPr>
      </w:pPr>
      <w:r>
        <w:t>Umstellungen Applikationsberechtigungen</w:t>
      </w:r>
      <w:r>
        <w:br/>
        <w:t>Grundsätzlich werden alle Benutzer ohne spezielle Berechtigungen Zugriff auf die Übersicht / Abfragen der Kernbotschaften haben.</w:t>
      </w:r>
      <w:r>
        <w:br/>
      </w:r>
      <w:r>
        <w:br/>
        <w:t>Dabei gilt es noch festzulegen, welche Rechte der „normale“ Benutzer hat.</w:t>
      </w:r>
      <w:r w:rsidR="00F13B0B">
        <w:br/>
      </w:r>
    </w:p>
    <w:p w:rsidR="00340D5E" w:rsidRDefault="00F13B0B" w:rsidP="00F13B0B">
      <w:pPr>
        <w:pStyle w:val="Listenabsatz"/>
        <w:ind w:left="1211"/>
      </w:pPr>
      <w:r>
        <w:t>Dazu sind die aktuell implementierten Funktionen in TIM umzustellen, da diese z.Zt. immer von in TIM geführten Benutzern ausgehen, und deren Rechte, welche zugewiesen sind.</w:t>
      </w:r>
      <w:r w:rsidR="00340D5E">
        <w:br/>
      </w:r>
    </w:p>
    <w:p w:rsidR="00F13B0B" w:rsidRDefault="00340D5E" w:rsidP="00340D5E">
      <w:pPr>
        <w:pStyle w:val="Listenabsatz"/>
        <w:numPr>
          <w:ilvl w:val="0"/>
          <w:numId w:val="26"/>
        </w:numPr>
      </w:pPr>
      <w:r>
        <w:t xml:space="preserve">Für die Bereitstellung von erweiterten Rechten müssen in TIM die entsprechenden Rollen </w:t>
      </w:r>
      <w:r w:rsidR="00F13B0B">
        <w:t xml:space="preserve">und Berechtigungen </w:t>
      </w:r>
      <w:r>
        <w:t xml:space="preserve">definiert, Benutzer erfasst und </w:t>
      </w:r>
      <w:r w:rsidR="00F13B0B">
        <w:t>die Rechte zugeteilt werden.</w:t>
      </w:r>
      <w:r w:rsidR="00F13B0B">
        <w:br/>
      </w:r>
    </w:p>
    <w:p w:rsidR="00F13B0B" w:rsidRDefault="00F13B0B" w:rsidP="00340D5E">
      <w:pPr>
        <w:pStyle w:val="Listenabsatz"/>
        <w:numPr>
          <w:ilvl w:val="0"/>
          <w:numId w:val="26"/>
        </w:numPr>
      </w:pPr>
      <w:r>
        <w:t>Personalmutationen müssen ggf. in TIM nachgeführt werden (neue Mitarbeiter mit erweiterten Rechten usw.)</w:t>
      </w:r>
    </w:p>
    <w:p w:rsidR="00F13B0B" w:rsidRDefault="00F13B0B" w:rsidP="00F13B0B"/>
    <w:p w:rsidR="00F13B0B" w:rsidRDefault="00F13B0B" w:rsidP="00F13B0B"/>
    <w:p w:rsidR="00F13B0B" w:rsidRDefault="00F13B0B" w:rsidP="00F13B0B">
      <w:pPr>
        <w:pStyle w:val="berschrift3"/>
      </w:pPr>
      <w:r>
        <w:t>Aufwendungen und Kosten</w:t>
      </w:r>
    </w:p>
    <w:p w:rsidR="00F13B0B" w:rsidRDefault="00F13B0B" w:rsidP="00F13B0B">
      <w:r>
        <w:t>Die geschätzten Aufwendungen für die Umsetzung dieser Variante betragen ca. 10 AT inkl. Implementierung. Bei einem Tagesansatz von CHF 1‘360.- betragen die Kosten für die Realisierung und Implementierung CHF 13‘600.- zzgl. der gesetzlichen MwSt von derzeit 8%.</w:t>
      </w:r>
    </w:p>
    <w:p w:rsidR="00F13B0B" w:rsidRDefault="00F13B0B" w:rsidP="00F13B0B"/>
    <w:p w:rsidR="00F13B0B" w:rsidRDefault="00F13B0B" w:rsidP="00F13B0B">
      <w:r>
        <w:t>Hinzukommen die TKB-internen Aufwendungen für Beantwortung von Detailfragen, Test und Abnahme sowie Parametrierung des Systems.</w:t>
      </w:r>
    </w:p>
    <w:p w:rsidR="00F13B0B" w:rsidRDefault="00F13B0B" w:rsidP="00F13B0B"/>
    <w:p w:rsidR="00F13B0B" w:rsidRDefault="00F13B0B">
      <w:pPr>
        <w:ind w:left="0"/>
      </w:pPr>
      <w:r>
        <w:br w:type="page"/>
      </w:r>
    </w:p>
    <w:p w:rsidR="00F13B0B" w:rsidRDefault="00F13B0B" w:rsidP="00F13B0B">
      <w:pPr>
        <w:pStyle w:val="berschrift1"/>
      </w:pPr>
      <w:r>
        <w:lastRenderedPageBreak/>
        <w:t>Empfehlung</w:t>
      </w:r>
    </w:p>
    <w:p w:rsidR="00F13B0B" w:rsidRDefault="00B82E9D" w:rsidP="00F13B0B">
      <w:r>
        <w:t>Aufgrund der relativ hohen Kosten für die Variante 2 empfehle ich in einem ersten Schritt die Umsetzung der Variante 1 – Verwaltung der Kernbotschaften mit Excel und Publikation im Intranet.</w:t>
      </w:r>
    </w:p>
    <w:p w:rsidR="00B82E9D" w:rsidRDefault="00B82E9D" w:rsidP="00F13B0B"/>
    <w:p w:rsidR="00B82E9D" w:rsidRDefault="00B82E9D" w:rsidP="00F13B0B">
      <w:r>
        <w:t xml:space="preserve">Sollte sich zeigen, dass die </w:t>
      </w:r>
      <w:r w:rsidR="00117CAA">
        <w:t>Verwaltung zu komplex wird und das Bedürfnis der Anwender mit den publizierten Listen nicht vollumfänglich gedeckt werden kann, kann die Variante 2 zu einem späteren Zeitpunkt umgesetzt und implementiert werden.</w:t>
      </w:r>
    </w:p>
    <w:p w:rsidR="00117CAA" w:rsidRPr="00F13B0B" w:rsidRDefault="00117CAA" w:rsidP="00F13B0B"/>
    <w:p w:rsidR="00340D5E" w:rsidRDefault="00F13B0B" w:rsidP="00F13B0B">
      <w:r>
        <w:br/>
      </w:r>
    </w:p>
    <w:p w:rsidR="00F13B0B" w:rsidRPr="00340D5E" w:rsidRDefault="00F13B0B" w:rsidP="00F13B0B">
      <w:pPr>
        <w:pStyle w:val="Listenabsatz"/>
        <w:ind w:left="1211"/>
      </w:pPr>
    </w:p>
    <w:p w:rsidR="00565CB8" w:rsidRPr="00565CB8" w:rsidRDefault="00565CB8" w:rsidP="00565CB8"/>
    <w:p w:rsidR="00E27C5B" w:rsidRPr="00E27C5B" w:rsidRDefault="00E27C5B" w:rsidP="00E27C5B"/>
    <w:p w:rsidR="00E27C5B" w:rsidRPr="00E27C5B" w:rsidRDefault="00E27C5B" w:rsidP="00E27C5B"/>
    <w:bookmarkEnd w:id="17"/>
    <w:p w:rsidR="00BE0FA9" w:rsidRPr="00BE0FA9" w:rsidRDefault="00BE0FA9" w:rsidP="00BE0FA9"/>
    <w:sectPr w:rsidR="00BE0FA9" w:rsidRPr="00BE0FA9" w:rsidSect="00602B37"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1985" w:right="1134" w:bottom="1418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A5E" w:rsidRDefault="00D34A5E">
      <w:r>
        <w:separator/>
      </w:r>
    </w:p>
  </w:endnote>
  <w:endnote w:type="continuationSeparator" w:id="0">
    <w:p w:rsidR="00D34A5E" w:rsidRDefault="00D34A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B2E" w:rsidRDefault="00000B2E">
    <w:pPr>
      <w:pStyle w:val="Fuzeile"/>
      <w:pBdr>
        <w:top w:val="single" w:sz="4" w:space="1" w:color="auto"/>
      </w:pBdr>
      <w:tabs>
        <w:tab w:val="right" w:pos="13467"/>
      </w:tabs>
      <w:rPr>
        <w:sz w:val="16"/>
      </w:rPr>
    </w:pPr>
    <w:r>
      <w:rPr>
        <w:sz w:val="16"/>
      </w:rPr>
      <w:t>Version 1.0</w:t>
    </w:r>
    <w:r>
      <w:rPr>
        <w:sz w:val="16"/>
      </w:rPr>
      <w:tab/>
    </w:r>
    <w:r>
      <w:rPr>
        <w:sz w:val="16"/>
      </w:rPr>
      <w:fldChar w:fldCharType="begin"/>
    </w:r>
    <w:r>
      <w:rPr>
        <w:sz w:val="16"/>
      </w:rPr>
      <w:instrText xml:space="preserve"> PAGE  \* MERGEFORMAT </w:instrText>
    </w:r>
    <w:r>
      <w:rPr>
        <w:sz w:val="16"/>
      </w:rPr>
      <w:fldChar w:fldCharType="separate"/>
    </w:r>
    <w:r w:rsidR="003B31BB">
      <w:rPr>
        <w:noProof/>
        <w:sz w:val="16"/>
      </w:rPr>
      <w:t>4</w:t>
    </w:r>
    <w:r>
      <w:rPr>
        <w:sz w:val="16"/>
      </w:rPr>
      <w:fldChar w:fldCharType="end"/>
    </w:r>
    <w:r>
      <w:rPr>
        <w:sz w:val="16"/>
      </w:rPr>
      <w:t>/</w:t>
    </w:r>
    <w:r>
      <w:rPr>
        <w:sz w:val="16"/>
      </w:rPr>
      <w:fldChar w:fldCharType="begin"/>
    </w:r>
    <w:r>
      <w:rPr>
        <w:sz w:val="16"/>
      </w:rPr>
      <w:instrText xml:space="preserve"> NUMPAGES  \* MERGEFORMAT </w:instrText>
    </w:r>
    <w:r>
      <w:rPr>
        <w:sz w:val="16"/>
      </w:rPr>
      <w:fldChar w:fldCharType="separate"/>
    </w:r>
    <w:r w:rsidR="003B31BB">
      <w:rPr>
        <w:noProof/>
        <w:sz w:val="16"/>
      </w:rPr>
      <w:t>9</w:t>
    </w:r>
    <w:r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B2E" w:rsidRDefault="00000B2E" w:rsidP="00683222">
    <w:pPr>
      <w:pStyle w:val="Fuzeile"/>
      <w:tabs>
        <w:tab w:val="right" w:pos="13467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A5E" w:rsidRDefault="00D34A5E">
      <w:r>
        <w:separator/>
      </w:r>
    </w:p>
  </w:footnote>
  <w:footnote w:type="continuationSeparator" w:id="0">
    <w:p w:rsidR="00D34A5E" w:rsidRDefault="00D34A5E">
      <w:r>
        <w:continuationSeparator/>
      </w:r>
    </w:p>
  </w:footnote>
  <w:footnote w:type="continuationNotice" w:id="1">
    <w:p w:rsidR="00D34A5E" w:rsidRDefault="00D34A5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B2E" w:rsidRDefault="00000B2E">
    <w:pPr>
      <w:pStyle w:val="Kopfzeile"/>
      <w:pBdr>
        <w:bottom w:val="single" w:sz="6" w:space="1" w:color="auto"/>
      </w:pBdr>
      <w:tabs>
        <w:tab w:val="clear" w:pos="9073"/>
        <w:tab w:val="right" w:pos="9072"/>
        <w:tab w:val="right" w:pos="13467"/>
      </w:tabs>
    </w:pPr>
    <w:r>
      <w:tab/>
    </w:r>
    <w:r w:rsidR="009E7FD7">
      <w:rPr>
        <w:noProof/>
        <w:lang w:val="de-CH" w:eastAsia="de-CH"/>
      </w:rPr>
      <w:drawing>
        <wp:inline distT="0" distB="0" distL="0" distR="0">
          <wp:extent cx="2178465" cy="619125"/>
          <wp:effectExtent l="0" t="0" r="0" b="0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HU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5248" cy="6210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00B2E" w:rsidRDefault="00000B2E" w:rsidP="00DA649B">
    <w:pPr>
      <w:pStyle w:val="Kopfzeile"/>
      <w:pBdr>
        <w:bottom w:val="single" w:sz="6" w:space="3" w:color="auto"/>
      </w:pBdr>
      <w:tabs>
        <w:tab w:val="clear" w:pos="9073"/>
        <w:tab w:val="right" w:pos="9072"/>
      </w:tabs>
      <w:jc w:val="right"/>
      <w:rPr>
        <w:b/>
        <w:sz w:val="20"/>
      </w:rPr>
    </w:pPr>
    <w:r>
      <w:rPr>
        <w:b/>
        <w:sz w:val="20"/>
      </w:rPr>
      <w:tab/>
    </w:r>
    <w:r w:rsidR="00117CAA">
      <w:rPr>
        <w:noProof/>
        <w:lang w:val="de-CH" w:eastAsia="de-CH"/>
      </w:rPr>
      <w:drawing>
        <wp:inline distT="0" distB="0" distL="0" distR="0" wp14:anchorId="4B138FE5" wp14:editId="48841D22">
          <wp:extent cx="2178465" cy="619125"/>
          <wp:effectExtent l="0" t="0" r="0" b="0"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HU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5248" cy="6210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00B2E" w:rsidRDefault="00000B2E">
    <w:pPr>
      <w:pStyle w:val="Kopfzeile"/>
      <w:tabs>
        <w:tab w:val="clear" w:pos="9073"/>
        <w:tab w:val="right" w:pos="13467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E"/>
    <w:multiLevelType w:val="singleLevel"/>
    <w:tmpl w:val="BB16D598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>
    <w:nsid w:val="FFFFFF7F"/>
    <w:multiLevelType w:val="singleLevel"/>
    <w:tmpl w:val="97BA645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1"/>
    <w:multiLevelType w:val="singleLevel"/>
    <w:tmpl w:val="C8F8856C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B006563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8"/>
    <w:multiLevelType w:val="singleLevel"/>
    <w:tmpl w:val="25CC8FA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FFFFFF89"/>
    <w:multiLevelType w:val="singleLevel"/>
    <w:tmpl w:val="40BCBEFE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FFFFFFFB"/>
    <w:multiLevelType w:val="multilevel"/>
    <w:tmpl w:val="A3AA52B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0"/>
        </w:tabs>
        <w:ind w:left="851" w:firstLine="0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03FB5ECF"/>
    <w:multiLevelType w:val="singleLevel"/>
    <w:tmpl w:val="86E22536"/>
    <w:lvl w:ilvl="0">
      <w:start w:val="1"/>
      <w:numFmt w:val="bullet"/>
      <w:pStyle w:val="TD"/>
      <w:lvlText w:val=""/>
      <w:lvlJc w:val="left"/>
      <w:pPr>
        <w:tabs>
          <w:tab w:val="num" w:pos="360"/>
        </w:tabs>
        <w:ind w:left="142" w:hanging="142"/>
      </w:pPr>
      <w:rPr>
        <w:rFonts w:ascii="Symbol" w:hAnsi="Symbol" w:hint="default"/>
      </w:rPr>
    </w:lvl>
  </w:abstractNum>
  <w:abstractNum w:abstractNumId="8">
    <w:nsid w:val="07783A8B"/>
    <w:multiLevelType w:val="hybridMultilevel"/>
    <w:tmpl w:val="1214E956"/>
    <w:lvl w:ilvl="0" w:tplc="F2765F58">
      <w:start w:val="2013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1752649D"/>
    <w:multiLevelType w:val="singleLevel"/>
    <w:tmpl w:val="79C4E818"/>
    <w:lvl w:ilvl="0">
      <w:start w:val="1"/>
      <w:numFmt w:val="bullet"/>
      <w:pStyle w:val="Zsfasshngen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1F023F"/>
    <w:multiLevelType w:val="singleLevel"/>
    <w:tmpl w:val="5BAEA9A2"/>
    <w:lvl w:ilvl="0">
      <w:start w:val="1"/>
      <w:numFmt w:val="bullet"/>
      <w:pStyle w:val="Hngend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</w:abstractNum>
  <w:abstractNum w:abstractNumId="11">
    <w:nsid w:val="19214446"/>
    <w:multiLevelType w:val="hybridMultilevel"/>
    <w:tmpl w:val="63C87878"/>
    <w:lvl w:ilvl="0" w:tplc="D3560280">
      <w:start w:val="19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2">
    <w:nsid w:val="1FAF3E64"/>
    <w:multiLevelType w:val="singleLevel"/>
    <w:tmpl w:val="9A066DA6"/>
    <w:lvl w:ilvl="0">
      <w:start w:val="1"/>
      <w:numFmt w:val="bullet"/>
      <w:pStyle w:val="L1A1"/>
      <w:lvlText w:val=""/>
      <w:lvlJc w:val="left"/>
      <w:pPr>
        <w:tabs>
          <w:tab w:val="num" w:pos="0"/>
        </w:tabs>
        <w:ind w:left="567" w:hanging="283"/>
      </w:pPr>
      <w:rPr>
        <w:rFonts w:ascii="Symbol" w:hAnsi="Symbol" w:hint="default"/>
        <w:sz w:val="22"/>
      </w:rPr>
    </w:lvl>
  </w:abstractNum>
  <w:abstractNum w:abstractNumId="13">
    <w:nsid w:val="25A908FD"/>
    <w:multiLevelType w:val="singleLevel"/>
    <w:tmpl w:val="0407000F"/>
    <w:lvl w:ilvl="0">
      <w:start w:val="1"/>
      <w:numFmt w:val="decimal"/>
      <w:pStyle w:val="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35891564"/>
    <w:multiLevelType w:val="singleLevel"/>
    <w:tmpl w:val="6D6C2656"/>
    <w:lvl w:ilvl="0">
      <w:start w:val="1"/>
      <w:numFmt w:val="none"/>
      <w:pStyle w:val="DD"/>
      <w:lvlText w:val=""/>
      <w:legacy w:legacy="1" w:legacySpace="0" w:legacyIndent="340"/>
      <w:lvlJc w:val="left"/>
      <w:pPr>
        <w:ind w:left="340" w:hanging="340"/>
      </w:pPr>
      <w:rPr>
        <w:rFonts w:ascii="Helvetica" w:hAnsi="Helvetica" w:hint="default"/>
      </w:rPr>
    </w:lvl>
  </w:abstractNum>
  <w:abstractNum w:abstractNumId="15">
    <w:nsid w:val="3A297125"/>
    <w:multiLevelType w:val="singleLevel"/>
    <w:tmpl w:val="EFDC5298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6">
    <w:nsid w:val="3C571FAC"/>
    <w:multiLevelType w:val="singleLevel"/>
    <w:tmpl w:val="2A102482"/>
    <w:lvl w:ilvl="0">
      <w:start w:val="1"/>
      <w:numFmt w:val="bullet"/>
      <w:pStyle w:val="L1A0"/>
      <w:lvlText w:val=""/>
      <w:lvlJc w:val="left"/>
      <w:pPr>
        <w:tabs>
          <w:tab w:val="num" w:pos="0"/>
        </w:tabs>
        <w:ind w:left="340" w:hanging="340"/>
      </w:pPr>
      <w:rPr>
        <w:rFonts w:ascii="Symbol" w:hAnsi="Symbol" w:hint="default"/>
        <w:sz w:val="22"/>
      </w:rPr>
    </w:lvl>
  </w:abstractNum>
  <w:abstractNum w:abstractNumId="17">
    <w:nsid w:val="3F431FB7"/>
    <w:multiLevelType w:val="singleLevel"/>
    <w:tmpl w:val="50F64620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8">
    <w:nsid w:val="499D457E"/>
    <w:multiLevelType w:val="singleLevel"/>
    <w:tmpl w:val="50D46C82"/>
    <w:lvl w:ilvl="0">
      <w:start w:val="1"/>
      <w:numFmt w:val="bullet"/>
      <w:pStyle w:val="Doppelhngend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19">
    <w:nsid w:val="4A0F5D3B"/>
    <w:multiLevelType w:val="singleLevel"/>
    <w:tmpl w:val="D6366658"/>
    <w:lvl w:ilvl="0">
      <w:start w:val="1"/>
      <w:numFmt w:val="bullet"/>
      <w:pStyle w:val="Aufzhlung1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20">
    <w:nsid w:val="4EF67E4E"/>
    <w:multiLevelType w:val="hybridMultilevel"/>
    <w:tmpl w:val="4D0C318A"/>
    <w:lvl w:ilvl="0" w:tplc="ED72B9D6">
      <w:start w:val="1"/>
      <w:numFmt w:val="bullet"/>
      <w:lvlRestart w:val="0"/>
      <w:pStyle w:val="C1HBullet2"/>
      <w:lvlText w:val=""/>
      <w:lvlJc w:val="left"/>
      <w:pPr>
        <w:tabs>
          <w:tab w:val="num" w:pos="-3109"/>
        </w:tabs>
        <w:ind w:left="1211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-1669"/>
        </w:tabs>
        <w:ind w:left="-166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-949"/>
        </w:tabs>
        <w:ind w:left="-949" w:hanging="360"/>
      </w:pPr>
      <w:rPr>
        <w:rFonts w:ascii="Wingdings" w:hAnsi="Wingdings" w:hint="default"/>
      </w:rPr>
    </w:lvl>
    <w:lvl w:ilvl="3" w:tplc="08305722">
      <w:numFmt w:val="bullet"/>
      <w:lvlText w:val="-"/>
      <w:lvlJc w:val="left"/>
      <w:pPr>
        <w:tabs>
          <w:tab w:val="num" w:pos="-229"/>
        </w:tabs>
        <w:ind w:left="-229" w:hanging="360"/>
      </w:pPr>
      <w:rPr>
        <w:rFonts w:ascii="Arial" w:eastAsia="Times New Roman" w:hAnsi="Arial" w:cs="Arial" w:hint="default"/>
      </w:rPr>
    </w:lvl>
    <w:lvl w:ilvl="4" w:tplc="04070003">
      <w:start w:val="1"/>
      <w:numFmt w:val="bullet"/>
      <w:lvlText w:val="o"/>
      <w:lvlJc w:val="left"/>
      <w:pPr>
        <w:tabs>
          <w:tab w:val="num" w:pos="491"/>
        </w:tabs>
        <w:ind w:left="491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1211"/>
        </w:tabs>
        <w:ind w:left="121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</w:abstractNum>
  <w:abstractNum w:abstractNumId="21">
    <w:nsid w:val="53C7495D"/>
    <w:multiLevelType w:val="hybridMultilevel"/>
    <w:tmpl w:val="963E6616"/>
    <w:lvl w:ilvl="0" w:tplc="D89C588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931" w:hanging="360"/>
      </w:pPr>
    </w:lvl>
    <w:lvl w:ilvl="2" w:tplc="0807001B" w:tentative="1">
      <w:start w:val="1"/>
      <w:numFmt w:val="lowerRoman"/>
      <w:lvlText w:val="%3."/>
      <w:lvlJc w:val="right"/>
      <w:pPr>
        <w:ind w:left="2651" w:hanging="180"/>
      </w:pPr>
    </w:lvl>
    <w:lvl w:ilvl="3" w:tplc="0807000F" w:tentative="1">
      <w:start w:val="1"/>
      <w:numFmt w:val="decimal"/>
      <w:lvlText w:val="%4."/>
      <w:lvlJc w:val="left"/>
      <w:pPr>
        <w:ind w:left="3371" w:hanging="360"/>
      </w:pPr>
    </w:lvl>
    <w:lvl w:ilvl="4" w:tplc="08070019" w:tentative="1">
      <w:start w:val="1"/>
      <w:numFmt w:val="lowerLetter"/>
      <w:lvlText w:val="%5."/>
      <w:lvlJc w:val="left"/>
      <w:pPr>
        <w:ind w:left="4091" w:hanging="360"/>
      </w:pPr>
    </w:lvl>
    <w:lvl w:ilvl="5" w:tplc="0807001B" w:tentative="1">
      <w:start w:val="1"/>
      <w:numFmt w:val="lowerRoman"/>
      <w:lvlText w:val="%6."/>
      <w:lvlJc w:val="right"/>
      <w:pPr>
        <w:ind w:left="4811" w:hanging="180"/>
      </w:pPr>
    </w:lvl>
    <w:lvl w:ilvl="6" w:tplc="0807000F" w:tentative="1">
      <w:start w:val="1"/>
      <w:numFmt w:val="decimal"/>
      <w:lvlText w:val="%7."/>
      <w:lvlJc w:val="left"/>
      <w:pPr>
        <w:ind w:left="5531" w:hanging="360"/>
      </w:pPr>
    </w:lvl>
    <w:lvl w:ilvl="7" w:tplc="08070019" w:tentative="1">
      <w:start w:val="1"/>
      <w:numFmt w:val="lowerLetter"/>
      <w:lvlText w:val="%8."/>
      <w:lvlJc w:val="left"/>
      <w:pPr>
        <w:ind w:left="6251" w:hanging="360"/>
      </w:pPr>
    </w:lvl>
    <w:lvl w:ilvl="8" w:tplc="080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576D3108"/>
    <w:multiLevelType w:val="singleLevel"/>
    <w:tmpl w:val="04405920"/>
    <w:lvl w:ilvl="0">
      <w:start w:val="1"/>
      <w:numFmt w:val="bullet"/>
      <w:pStyle w:val="DF"/>
      <w:lvlText w:val="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</w:abstractNum>
  <w:abstractNum w:abstractNumId="23">
    <w:nsid w:val="5EFC370B"/>
    <w:multiLevelType w:val="singleLevel"/>
    <w:tmpl w:val="04070001"/>
    <w:lvl w:ilvl="0">
      <w:start w:val="1"/>
      <w:numFmt w:val="bullet"/>
      <w:pStyle w:val="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>
    <w:nsid w:val="66BF777E"/>
    <w:multiLevelType w:val="singleLevel"/>
    <w:tmpl w:val="69207270"/>
    <w:lvl w:ilvl="0">
      <w:start w:val="1"/>
      <w:numFmt w:val="bullet"/>
      <w:pStyle w:val="Hngend0"/>
      <w:lvlText w:val="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25">
    <w:nsid w:val="7AB262C5"/>
    <w:multiLevelType w:val="hybridMultilevel"/>
    <w:tmpl w:val="1A08F314"/>
    <w:lvl w:ilvl="0" w:tplc="313410DC">
      <w:start w:val="4"/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  <w:num w:numId="8">
    <w:abstractNumId w:val="10"/>
  </w:num>
  <w:num w:numId="9">
    <w:abstractNumId w:val="18"/>
  </w:num>
  <w:num w:numId="10">
    <w:abstractNumId w:val="24"/>
  </w:num>
  <w:num w:numId="11">
    <w:abstractNumId w:val="14"/>
  </w:num>
  <w:num w:numId="12">
    <w:abstractNumId w:val="16"/>
  </w:num>
  <w:num w:numId="13">
    <w:abstractNumId w:val="12"/>
  </w:num>
  <w:num w:numId="14">
    <w:abstractNumId w:val="13"/>
  </w:num>
  <w:num w:numId="15">
    <w:abstractNumId w:val="23"/>
  </w:num>
  <w:num w:numId="16">
    <w:abstractNumId w:val="17"/>
  </w:num>
  <w:num w:numId="17">
    <w:abstractNumId w:val="15"/>
  </w:num>
  <w:num w:numId="18">
    <w:abstractNumId w:val="9"/>
  </w:num>
  <w:num w:numId="19">
    <w:abstractNumId w:val="22"/>
  </w:num>
  <w:num w:numId="20">
    <w:abstractNumId w:val="7"/>
  </w:num>
  <w:num w:numId="21">
    <w:abstractNumId w:val="20"/>
  </w:num>
  <w:num w:numId="22">
    <w:abstractNumId w:val="19"/>
  </w:num>
  <w:num w:numId="23">
    <w:abstractNumId w:val="25"/>
  </w:num>
  <w:num w:numId="24">
    <w:abstractNumId w:val="11"/>
  </w:num>
  <w:num w:numId="25">
    <w:abstractNumId w:val="8"/>
  </w:num>
  <w:num w:numId="26">
    <w:abstractNumId w:val="2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hideGrammaticalErrors/>
  <w:activeWritingStyle w:appName="MSWord" w:lang="de-CH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fill="f" fillcolor="white">
      <v:fill color="white" on="f"/>
      <o:colormru v:ext="edit" colors="silver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B90"/>
    <w:rsid w:val="00000B2E"/>
    <w:rsid w:val="00010216"/>
    <w:rsid w:val="00023801"/>
    <w:rsid w:val="00027FA5"/>
    <w:rsid w:val="00036D42"/>
    <w:rsid w:val="000704E5"/>
    <w:rsid w:val="00117CAA"/>
    <w:rsid w:val="00117E19"/>
    <w:rsid w:val="001424CB"/>
    <w:rsid w:val="00165443"/>
    <w:rsid w:val="00170EA2"/>
    <w:rsid w:val="00170FD4"/>
    <w:rsid w:val="00171E81"/>
    <w:rsid w:val="0017370A"/>
    <w:rsid w:val="00185AF7"/>
    <w:rsid w:val="001C1AF6"/>
    <w:rsid w:val="002106F6"/>
    <w:rsid w:val="0021189F"/>
    <w:rsid w:val="00220AFD"/>
    <w:rsid w:val="00226688"/>
    <w:rsid w:val="0025218A"/>
    <w:rsid w:val="00286803"/>
    <w:rsid w:val="0028697A"/>
    <w:rsid w:val="002A6BC1"/>
    <w:rsid w:val="002C12CC"/>
    <w:rsid w:val="002F3454"/>
    <w:rsid w:val="00301005"/>
    <w:rsid w:val="00323A04"/>
    <w:rsid w:val="00330F7A"/>
    <w:rsid w:val="00335B30"/>
    <w:rsid w:val="00340D5E"/>
    <w:rsid w:val="003416FE"/>
    <w:rsid w:val="003920F6"/>
    <w:rsid w:val="0039288C"/>
    <w:rsid w:val="003B31BB"/>
    <w:rsid w:val="004026D0"/>
    <w:rsid w:val="004164AB"/>
    <w:rsid w:val="00426ED7"/>
    <w:rsid w:val="00446E73"/>
    <w:rsid w:val="004536BB"/>
    <w:rsid w:val="00471043"/>
    <w:rsid w:val="004774F4"/>
    <w:rsid w:val="00504198"/>
    <w:rsid w:val="00515457"/>
    <w:rsid w:val="0054170D"/>
    <w:rsid w:val="00547F17"/>
    <w:rsid w:val="00550358"/>
    <w:rsid w:val="00565CB8"/>
    <w:rsid w:val="0057499E"/>
    <w:rsid w:val="00592754"/>
    <w:rsid w:val="00593276"/>
    <w:rsid w:val="005B7363"/>
    <w:rsid w:val="005D13CA"/>
    <w:rsid w:val="005D25B8"/>
    <w:rsid w:val="005F2965"/>
    <w:rsid w:val="00601D79"/>
    <w:rsid w:val="00602B37"/>
    <w:rsid w:val="0061356D"/>
    <w:rsid w:val="0063403D"/>
    <w:rsid w:val="00647EB5"/>
    <w:rsid w:val="00675120"/>
    <w:rsid w:val="00680F05"/>
    <w:rsid w:val="00683222"/>
    <w:rsid w:val="0069462E"/>
    <w:rsid w:val="006D0860"/>
    <w:rsid w:val="006D7E32"/>
    <w:rsid w:val="006F23FE"/>
    <w:rsid w:val="00777180"/>
    <w:rsid w:val="00784EDB"/>
    <w:rsid w:val="007B3126"/>
    <w:rsid w:val="00816490"/>
    <w:rsid w:val="00846BC1"/>
    <w:rsid w:val="00871CC4"/>
    <w:rsid w:val="008838B1"/>
    <w:rsid w:val="00885ABF"/>
    <w:rsid w:val="00896D5A"/>
    <w:rsid w:val="008B01E2"/>
    <w:rsid w:val="008C302F"/>
    <w:rsid w:val="008F08C8"/>
    <w:rsid w:val="0091736E"/>
    <w:rsid w:val="009361AD"/>
    <w:rsid w:val="00942100"/>
    <w:rsid w:val="00945265"/>
    <w:rsid w:val="0096436A"/>
    <w:rsid w:val="00975B48"/>
    <w:rsid w:val="00980286"/>
    <w:rsid w:val="009D4652"/>
    <w:rsid w:val="009D5EA1"/>
    <w:rsid w:val="009E601C"/>
    <w:rsid w:val="009E7FD7"/>
    <w:rsid w:val="009F09DA"/>
    <w:rsid w:val="00A5675A"/>
    <w:rsid w:val="00A70106"/>
    <w:rsid w:val="00AC4F49"/>
    <w:rsid w:val="00B159FC"/>
    <w:rsid w:val="00B240D2"/>
    <w:rsid w:val="00B3746D"/>
    <w:rsid w:val="00B5489C"/>
    <w:rsid w:val="00B57A1E"/>
    <w:rsid w:val="00B66FB0"/>
    <w:rsid w:val="00B74B1D"/>
    <w:rsid w:val="00B82315"/>
    <w:rsid w:val="00B82E9D"/>
    <w:rsid w:val="00B85B79"/>
    <w:rsid w:val="00B8764D"/>
    <w:rsid w:val="00B97BED"/>
    <w:rsid w:val="00BA728E"/>
    <w:rsid w:val="00BC58B8"/>
    <w:rsid w:val="00BE0FA9"/>
    <w:rsid w:val="00BE3BF3"/>
    <w:rsid w:val="00C10990"/>
    <w:rsid w:val="00C86471"/>
    <w:rsid w:val="00C926FA"/>
    <w:rsid w:val="00C94513"/>
    <w:rsid w:val="00CE3D65"/>
    <w:rsid w:val="00D03B58"/>
    <w:rsid w:val="00D30CC3"/>
    <w:rsid w:val="00D34A5E"/>
    <w:rsid w:val="00D541AF"/>
    <w:rsid w:val="00D55B90"/>
    <w:rsid w:val="00DA58E9"/>
    <w:rsid w:val="00DA649B"/>
    <w:rsid w:val="00DB1A95"/>
    <w:rsid w:val="00DB61A2"/>
    <w:rsid w:val="00DC2E21"/>
    <w:rsid w:val="00DD02A1"/>
    <w:rsid w:val="00DE40DB"/>
    <w:rsid w:val="00E0686B"/>
    <w:rsid w:val="00E2612F"/>
    <w:rsid w:val="00E27C5B"/>
    <w:rsid w:val="00E36FD8"/>
    <w:rsid w:val="00E46929"/>
    <w:rsid w:val="00E933D4"/>
    <w:rsid w:val="00E96AF3"/>
    <w:rsid w:val="00EC3A42"/>
    <w:rsid w:val="00ED095F"/>
    <w:rsid w:val="00ED4F16"/>
    <w:rsid w:val="00F13B0B"/>
    <w:rsid w:val="00F25569"/>
    <w:rsid w:val="00F62046"/>
    <w:rsid w:val="00FA72DE"/>
    <w:rsid w:val="00FB2FF6"/>
    <w:rsid w:val="00FD70B5"/>
    <w:rsid w:val="00FE25BF"/>
    <w:rsid w:val="00FF5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  <o:colormru v:ext="edit" colors="silver"/>
    </o:shapedefaults>
    <o:shapelayout v:ext="edit">
      <o:idmap v:ext="edit" data="1"/>
    </o:shapelayout>
  </w:shapeDefaults>
  <w:decimalSymbol w:val="."/>
  <w:listSeparator w:val=";"/>
  <w15:docId w15:val="{40A71055-E238-489D-AE42-734674278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ind w:left="851"/>
    </w:pPr>
    <w:rPr>
      <w:rFonts w:ascii="Arial" w:hAnsi="Arial"/>
      <w:sz w:val="22"/>
      <w:lang w:val="de-DE" w:eastAsia="de-DE"/>
    </w:rPr>
  </w:style>
  <w:style w:type="paragraph" w:styleId="berschrift1">
    <w:name w:val="heading 1"/>
    <w:aliases w:val="num.                          1"/>
    <w:basedOn w:val="Standard"/>
    <w:next w:val="Standard"/>
    <w:qFormat/>
    <w:pPr>
      <w:keepNext/>
      <w:numPr>
        <w:numId w:val="1"/>
      </w:numPr>
      <w:spacing w:after="240"/>
      <w:outlineLvl w:val="0"/>
    </w:pPr>
    <w:rPr>
      <w:b/>
      <w:sz w:val="28"/>
    </w:rPr>
  </w:style>
  <w:style w:type="paragraph" w:styleId="berschrift2">
    <w:name w:val="heading 2"/>
    <w:aliases w:val="num.                                               2"/>
    <w:basedOn w:val="berschrift1"/>
    <w:next w:val="Standard"/>
    <w:qFormat/>
    <w:pPr>
      <w:numPr>
        <w:ilvl w:val="1"/>
      </w:numPr>
      <w:spacing w:after="120"/>
      <w:outlineLvl w:val="1"/>
    </w:pPr>
    <w:rPr>
      <w:sz w:val="26"/>
    </w:rPr>
  </w:style>
  <w:style w:type="paragraph" w:styleId="berschrift3">
    <w:name w:val="heading 3"/>
    <w:aliases w:val="num.                                              3,3 bullet,b,2"/>
    <w:basedOn w:val="Standard"/>
    <w:next w:val="Standard"/>
    <w:qFormat/>
    <w:pPr>
      <w:keepNext/>
      <w:numPr>
        <w:ilvl w:val="2"/>
        <w:numId w:val="1"/>
      </w:numPr>
      <w:spacing w:after="120"/>
      <w:outlineLvl w:val="2"/>
    </w:pPr>
    <w:rPr>
      <w:b/>
    </w:rPr>
  </w:style>
  <w:style w:type="paragraph" w:styleId="berschrift4">
    <w:name w:val="heading 4"/>
    <w:aliases w:val="num.                                               4"/>
    <w:basedOn w:val="Standard"/>
    <w:next w:val="Standard"/>
    <w:qFormat/>
    <w:pPr>
      <w:keepNext/>
      <w:numPr>
        <w:ilvl w:val="3"/>
        <w:numId w:val="1"/>
      </w:numPr>
      <w:spacing w:after="120"/>
      <w:outlineLvl w:val="3"/>
    </w:pPr>
    <w:rPr>
      <w:b/>
    </w:rPr>
  </w:style>
  <w:style w:type="paragraph" w:styleId="berschrift5">
    <w:name w:val="heading 5"/>
    <w:aliases w:val="num.                                       5"/>
    <w:basedOn w:val="Standard"/>
    <w:next w:val="Standard"/>
    <w:qFormat/>
    <w:pPr>
      <w:numPr>
        <w:ilvl w:val="4"/>
        <w:numId w:val="1"/>
      </w:numPr>
      <w:spacing w:before="240" w:after="60"/>
      <w:outlineLvl w:val="4"/>
    </w:pPr>
  </w:style>
  <w:style w:type="paragraph" w:styleId="berschrift6">
    <w:name w:val="heading 6"/>
    <w:aliases w:val="num.                                       6"/>
    <w:basedOn w:val="Standard"/>
    <w:next w:val="Standard"/>
    <w:qFormat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berschrift7">
    <w:name w:val="heading 7"/>
    <w:aliases w:val="num.                                       7"/>
    <w:basedOn w:val="Standard"/>
    <w:next w:val="Standardeinzug"/>
    <w:qFormat/>
    <w:pPr>
      <w:numPr>
        <w:ilvl w:val="6"/>
        <w:numId w:val="1"/>
      </w:numPr>
      <w:outlineLvl w:val="6"/>
    </w:pPr>
    <w:rPr>
      <w:i/>
      <w:sz w:val="20"/>
    </w:rPr>
  </w:style>
  <w:style w:type="paragraph" w:styleId="berschrift8">
    <w:name w:val="heading 8"/>
    <w:aliases w:val="num.                                      8"/>
    <w:basedOn w:val="Standard"/>
    <w:next w:val="Standardeinzug"/>
    <w:qFormat/>
    <w:pPr>
      <w:numPr>
        <w:ilvl w:val="7"/>
        <w:numId w:val="1"/>
      </w:numPr>
      <w:outlineLvl w:val="7"/>
    </w:pPr>
    <w:rPr>
      <w:i/>
    </w:rPr>
  </w:style>
  <w:style w:type="paragraph" w:styleId="berschrift9">
    <w:name w:val="heading 9"/>
    <w:aliases w:val="num.                                        9"/>
    <w:basedOn w:val="Standard"/>
    <w:next w:val="Standardeinzug"/>
    <w:qFormat/>
    <w:pPr>
      <w:numPr>
        <w:ilvl w:val="8"/>
        <w:numId w:val="1"/>
      </w:numPr>
      <w:tabs>
        <w:tab w:val="left" w:pos="2127"/>
      </w:tabs>
      <w:spacing w:after="240"/>
      <w:outlineLvl w:val="8"/>
    </w:pPr>
    <w:rPr>
      <w:b/>
      <w:sz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einzug">
    <w:name w:val="Normal Indent"/>
    <w:basedOn w:val="Standard"/>
  </w:style>
  <w:style w:type="paragraph" w:styleId="Verzeichnis8">
    <w:name w:val="toc 8"/>
    <w:basedOn w:val="Standard"/>
    <w:next w:val="Standard"/>
    <w:semiHidden/>
    <w:pPr>
      <w:tabs>
        <w:tab w:val="right" w:pos="9071"/>
      </w:tabs>
      <w:ind w:left="154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semiHidden/>
    <w:pPr>
      <w:tabs>
        <w:tab w:val="right" w:pos="9071"/>
      </w:tabs>
      <w:ind w:left="1320"/>
    </w:pPr>
    <w:rPr>
      <w:rFonts w:ascii="Times New Roman" w:hAnsi="Times New Roman"/>
      <w:sz w:val="20"/>
    </w:rPr>
  </w:style>
  <w:style w:type="paragraph" w:styleId="Verzeichnis4">
    <w:name w:val="toc 4"/>
    <w:basedOn w:val="Verzeichnis3"/>
    <w:next w:val="Standard"/>
    <w:semiHidden/>
    <w:rPr>
      <w:noProof w:val="0"/>
    </w:rPr>
  </w:style>
  <w:style w:type="paragraph" w:styleId="Verzeichnis3">
    <w:name w:val="toc 3"/>
    <w:basedOn w:val="Verzeichnis2"/>
    <w:next w:val="Standard"/>
    <w:uiPriority w:val="39"/>
    <w:pPr>
      <w:tabs>
        <w:tab w:val="left" w:pos="851"/>
        <w:tab w:val="left" w:pos="1100"/>
      </w:tabs>
      <w:spacing w:before="0"/>
      <w:ind w:left="851" w:hanging="851"/>
    </w:pPr>
    <w:rPr>
      <w:b w:val="0"/>
      <w:noProof/>
    </w:rPr>
  </w:style>
  <w:style w:type="paragraph" w:styleId="Verzeichnis2">
    <w:name w:val="toc 2"/>
    <w:basedOn w:val="Verzeichnis1"/>
    <w:next w:val="Standard"/>
    <w:uiPriority w:val="39"/>
    <w:pPr>
      <w:spacing w:before="120"/>
    </w:pPr>
  </w:style>
  <w:style w:type="paragraph" w:styleId="Verzeichnis1">
    <w:name w:val="toc 1"/>
    <w:basedOn w:val="Standard"/>
    <w:next w:val="Standard"/>
    <w:uiPriority w:val="39"/>
    <w:pPr>
      <w:tabs>
        <w:tab w:val="right" w:pos="9071"/>
      </w:tabs>
      <w:spacing w:before="240"/>
      <w:ind w:left="0"/>
    </w:pPr>
    <w:rPr>
      <w:b/>
    </w:rPr>
  </w:style>
  <w:style w:type="paragraph" w:styleId="Fuzeile">
    <w:name w:val="footer"/>
    <w:basedOn w:val="Standard"/>
    <w:pPr>
      <w:tabs>
        <w:tab w:val="right" w:pos="9072"/>
      </w:tabs>
      <w:ind w:left="0"/>
    </w:pPr>
  </w:style>
  <w:style w:type="paragraph" w:styleId="Kopfzeile">
    <w:name w:val="header"/>
    <w:basedOn w:val="Standard"/>
    <w:pPr>
      <w:tabs>
        <w:tab w:val="right" w:pos="9073"/>
      </w:tabs>
      <w:ind w:left="0"/>
    </w:pPr>
  </w:style>
  <w:style w:type="character" w:styleId="Funotenzeichen">
    <w:name w:val="footnote reference"/>
    <w:semiHidden/>
    <w:rPr>
      <w:position w:val="6"/>
      <w:sz w:val="16"/>
    </w:rPr>
  </w:style>
  <w:style w:type="paragraph" w:styleId="Funotentext">
    <w:name w:val="footnote text"/>
    <w:basedOn w:val="Standard"/>
    <w:semiHidden/>
    <w:pPr>
      <w:spacing w:line="240" w:lineRule="atLeast"/>
      <w:ind w:left="1134" w:hanging="283"/>
    </w:pPr>
    <w:rPr>
      <w:sz w:val="20"/>
    </w:rPr>
  </w:style>
  <w:style w:type="paragraph" w:customStyle="1" w:styleId="Einzug1">
    <w:name w:val="Einzug 1"/>
    <w:basedOn w:val="Standard"/>
    <w:pPr>
      <w:ind w:left="1276" w:hanging="425"/>
    </w:pPr>
  </w:style>
  <w:style w:type="paragraph" w:customStyle="1" w:styleId="Einzug2">
    <w:name w:val="Einzug 2"/>
    <w:basedOn w:val="Einzug1"/>
    <w:pPr>
      <w:ind w:left="1701"/>
    </w:pPr>
  </w:style>
  <w:style w:type="paragraph" w:customStyle="1" w:styleId="Einzug3">
    <w:name w:val="Einzug 3"/>
    <w:basedOn w:val="Einzug2"/>
    <w:pPr>
      <w:ind w:left="2127"/>
    </w:pPr>
  </w:style>
  <w:style w:type="paragraph" w:customStyle="1" w:styleId="Einzug4">
    <w:name w:val="Einzug 4"/>
    <w:basedOn w:val="Einzug3"/>
    <w:pPr>
      <w:ind w:left="2552"/>
    </w:pPr>
  </w:style>
  <w:style w:type="paragraph" w:customStyle="1" w:styleId="Einzug-1">
    <w:name w:val="Einzug -1"/>
    <w:basedOn w:val="Standard"/>
    <w:pPr>
      <w:ind w:left="0"/>
    </w:pPr>
  </w:style>
  <w:style w:type="paragraph" w:styleId="Titel">
    <w:name w:val="Title"/>
    <w:basedOn w:val="Standard"/>
    <w:next w:val="Standard"/>
    <w:qFormat/>
    <w:pPr>
      <w:keepNext/>
      <w:spacing w:after="240"/>
      <w:ind w:left="0"/>
    </w:pPr>
    <w:rPr>
      <w:b/>
      <w:sz w:val="28"/>
    </w:rPr>
  </w:style>
  <w:style w:type="paragraph" w:customStyle="1" w:styleId="Titeltext">
    <w:name w:val="Titeltext"/>
    <w:basedOn w:val="Standard"/>
    <w:pPr>
      <w:ind w:left="0"/>
    </w:pPr>
    <w:rPr>
      <w:b/>
      <w:sz w:val="28"/>
    </w:rPr>
  </w:style>
  <w:style w:type="paragraph" w:customStyle="1" w:styleId="Titelautor">
    <w:name w:val="Titelautor"/>
    <w:basedOn w:val="Standard"/>
    <w:pPr>
      <w:tabs>
        <w:tab w:val="left" w:pos="2127"/>
        <w:tab w:val="left" w:pos="4253"/>
      </w:tabs>
      <w:ind w:left="0"/>
    </w:pPr>
  </w:style>
  <w:style w:type="paragraph" w:customStyle="1" w:styleId="Titelfirma">
    <w:name w:val="Titelfirma"/>
    <w:basedOn w:val="Titeltext"/>
    <w:next w:val="Titeltext"/>
    <w:pPr>
      <w:spacing w:before="480"/>
    </w:pPr>
    <w:rPr>
      <w:sz w:val="32"/>
    </w:rPr>
  </w:style>
  <w:style w:type="paragraph" w:customStyle="1" w:styleId="Titelbalken">
    <w:name w:val="Titelbalken"/>
    <w:basedOn w:val="Titeltext"/>
    <w:next w:val="Titeltext"/>
    <w:pPr>
      <w:pBdr>
        <w:top w:val="single" w:sz="6" w:space="1" w:color="auto"/>
      </w:pBdr>
    </w:pPr>
    <w:rPr>
      <w:b w:val="0"/>
    </w:rPr>
  </w:style>
  <w:style w:type="paragraph" w:styleId="Verzeichnis9">
    <w:name w:val="toc 9"/>
    <w:basedOn w:val="Verzeichnis8"/>
    <w:semiHidden/>
    <w:pPr>
      <w:ind w:left="1760"/>
    </w:pPr>
  </w:style>
  <w:style w:type="paragraph" w:customStyle="1" w:styleId="Einzug005z">
    <w:name w:val="Einzug 0 + 0.5 z"/>
    <w:basedOn w:val="Standard"/>
    <w:pPr>
      <w:spacing w:before="120"/>
    </w:pPr>
  </w:style>
  <w:style w:type="paragraph" w:customStyle="1" w:styleId="Notiz">
    <w:name w:val="Notiz"/>
    <w:basedOn w:val="Einzug1"/>
    <w:rPr>
      <w:rFonts w:ascii="Times New Roman" w:hAnsi="Times New Roman"/>
      <w:i/>
      <w:vanish/>
      <w:color w:val="800000"/>
    </w:rPr>
  </w:style>
  <w:style w:type="paragraph" w:customStyle="1" w:styleId="Literaturliste">
    <w:name w:val="Literaturliste"/>
    <w:basedOn w:val="Standard"/>
    <w:next w:val="Standard"/>
    <w:pPr>
      <w:spacing w:before="120"/>
      <w:ind w:left="1701" w:hanging="851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Verzeichnis5">
    <w:name w:val="toc 5"/>
    <w:basedOn w:val="Standard"/>
    <w:next w:val="Standard"/>
    <w:semiHidden/>
    <w:pPr>
      <w:tabs>
        <w:tab w:val="right" w:pos="9071"/>
      </w:tabs>
      <w:ind w:left="88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semiHidden/>
    <w:pPr>
      <w:tabs>
        <w:tab w:val="right" w:pos="9071"/>
      </w:tabs>
      <w:ind w:left="1100"/>
    </w:pPr>
    <w:rPr>
      <w:rFonts w:ascii="Times New Roman" w:hAnsi="Times New Roman"/>
      <w:sz w:val="20"/>
    </w:r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  <w:sz w:val="20"/>
    </w:rPr>
  </w:style>
  <w:style w:type="paragraph" w:styleId="Index1">
    <w:name w:val="index 1"/>
    <w:basedOn w:val="Standard"/>
    <w:next w:val="Standard"/>
    <w:semiHidden/>
    <w:pPr>
      <w:tabs>
        <w:tab w:val="right" w:pos="4176"/>
      </w:tabs>
      <w:ind w:left="220" w:hanging="220"/>
    </w:pPr>
    <w:rPr>
      <w:rFonts w:ascii="Times New Roman" w:hAnsi="Times New Roman"/>
      <w:sz w:val="18"/>
    </w:rPr>
  </w:style>
  <w:style w:type="paragraph" w:styleId="Abbildungsverzeichnis">
    <w:name w:val="table of figures"/>
    <w:basedOn w:val="Standard"/>
    <w:next w:val="Standard"/>
    <w:semiHidden/>
    <w:pPr>
      <w:tabs>
        <w:tab w:val="right" w:pos="9071"/>
      </w:tabs>
      <w:spacing w:line="360" w:lineRule="auto"/>
    </w:pPr>
  </w:style>
  <w:style w:type="paragraph" w:styleId="Index2">
    <w:name w:val="index 2"/>
    <w:basedOn w:val="Standard"/>
    <w:next w:val="Standard"/>
    <w:semiHidden/>
    <w:pPr>
      <w:tabs>
        <w:tab w:val="right" w:pos="4176"/>
      </w:tabs>
      <w:ind w:left="440" w:hanging="220"/>
    </w:pPr>
    <w:rPr>
      <w:rFonts w:ascii="Times New Roman" w:hAnsi="Times New Roman"/>
      <w:sz w:val="18"/>
    </w:rPr>
  </w:style>
  <w:style w:type="paragraph" w:styleId="Index3">
    <w:name w:val="index 3"/>
    <w:basedOn w:val="Standard"/>
    <w:next w:val="Standard"/>
    <w:semiHidden/>
    <w:pPr>
      <w:tabs>
        <w:tab w:val="right" w:pos="4176"/>
      </w:tabs>
      <w:ind w:left="660" w:hanging="220"/>
    </w:pPr>
    <w:rPr>
      <w:rFonts w:ascii="Times New Roman" w:hAnsi="Times New Roman"/>
      <w:sz w:val="18"/>
    </w:rPr>
  </w:style>
  <w:style w:type="paragraph" w:styleId="Index4">
    <w:name w:val="index 4"/>
    <w:basedOn w:val="Standard"/>
    <w:next w:val="Standard"/>
    <w:semiHidden/>
    <w:pPr>
      <w:tabs>
        <w:tab w:val="right" w:pos="4176"/>
      </w:tabs>
      <w:ind w:left="880" w:hanging="220"/>
    </w:pPr>
    <w:rPr>
      <w:rFonts w:ascii="Times New Roman" w:hAnsi="Times New Roman"/>
      <w:sz w:val="18"/>
    </w:rPr>
  </w:style>
  <w:style w:type="paragraph" w:styleId="Index5">
    <w:name w:val="index 5"/>
    <w:basedOn w:val="Standard"/>
    <w:next w:val="Standard"/>
    <w:semiHidden/>
    <w:pPr>
      <w:tabs>
        <w:tab w:val="right" w:pos="4176"/>
      </w:tabs>
      <w:ind w:left="1100" w:hanging="220"/>
    </w:pPr>
    <w:rPr>
      <w:rFonts w:ascii="Times New Roman" w:hAnsi="Times New Roman"/>
      <w:sz w:val="18"/>
    </w:rPr>
  </w:style>
  <w:style w:type="paragraph" w:styleId="Index6">
    <w:name w:val="index 6"/>
    <w:basedOn w:val="Standard"/>
    <w:next w:val="Standard"/>
    <w:semiHidden/>
    <w:pPr>
      <w:tabs>
        <w:tab w:val="right" w:pos="4176"/>
      </w:tabs>
      <w:ind w:left="1320" w:hanging="220"/>
    </w:pPr>
    <w:rPr>
      <w:rFonts w:ascii="Times New Roman" w:hAnsi="Times New Roman"/>
      <w:sz w:val="18"/>
    </w:rPr>
  </w:style>
  <w:style w:type="paragraph" w:styleId="Index7">
    <w:name w:val="index 7"/>
    <w:basedOn w:val="Standard"/>
    <w:next w:val="Standard"/>
    <w:semiHidden/>
    <w:pPr>
      <w:tabs>
        <w:tab w:val="right" w:pos="4176"/>
      </w:tabs>
      <w:ind w:left="1540" w:hanging="220"/>
    </w:pPr>
    <w:rPr>
      <w:rFonts w:ascii="Times New Roman" w:hAnsi="Times New Roman"/>
      <w:sz w:val="18"/>
    </w:rPr>
  </w:style>
  <w:style w:type="paragraph" w:styleId="Index8">
    <w:name w:val="index 8"/>
    <w:basedOn w:val="Standard"/>
    <w:next w:val="Standard"/>
    <w:semiHidden/>
    <w:pPr>
      <w:tabs>
        <w:tab w:val="right" w:pos="4176"/>
      </w:tabs>
      <w:ind w:left="1760" w:hanging="220"/>
    </w:pPr>
    <w:rPr>
      <w:rFonts w:ascii="Times New Roman" w:hAnsi="Times New Roman"/>
      <w:sz w:val="18"/>
    </w:rPr>
  </w:style>
  <w:style w:type="paragraph" w:styleId="Index9">
    <w:name w:val="index 9"/>
    <w:basedOn w:val="Standard"/>
    <w:next w:val="Standard"/>
    <w:semiHidden/>
    <w:pPr>
      <w:tabs>
        <w:tab w:val="right" w:pos="4176"/>
      </w:tabs>
      <w:ind w:left="1980" w:hanging="220"/>
    </w:pPr>
    <w:rPr>
      <w:rFonts w:ascii="Times New Roman" w:hAnsi="Times New Roman"/>
      <w:sz w:val="18"/>
    </w:rPr>
  </w:style>
  <w:style w:type="paragraph" w:styleId="Indexberschrift">
    <w:name w:val="index heading"/>
    <w:basedOn w:val="Standard"/>
    <w:next w:val="Index1"/>
    <w:semiHidden/>
    <w:pPr>
      <w:spacing w:before="240" w:after="120"/>
      <w:jc w:val="center"/>
    </w:pPr>
    <w:rPr>
      <w:rFonts w:ascii="Times New Roman" w:hAnsi="Times New Roman"/>
      <w:b/>
      <w:sz w:val="26"/>
    </w:rPr>
  </w:style>
  <w:style w:type="paragraph" w:customStyle="1" w:styleId="Gliederung9">
    <w:name w:val="Gliederung 9"/>
    <w:basedOn w:val="Standard"/>
  </w:style>
  <w:style w:type="paragraph" w:styleId="Textkrper-Zeileneinzug">
    <w:name w:val="Body Text Indent"/>
    <w:basedOn w:val="Standard"/>
    <w:pPr>
      <w:tabs>
        <w:tab w:val="left" w:pos="2835"/>
        <w:tab w:val="right" w:pos="8789"/>
      </w:tabs>
      <w:ind w:left="2835" w:hanging="1984"/>
    </w:pPr>
  </w:style>
  <w:style w:type="character" w:styleId="Seitenzahl">
    <w:name w:val="page number"/>
    <w:basedOn w:val="Absatz-Standardschriftart"/>
  </w:style>
  <w:style w:type="character" w:styleId="Hyperlink">
    <w:name w:val="Hyperlink"/>
    <w:uiPriority w:val="99"/>
    <w:rPr>
      <w:color w:val="0000FF"/>
      <w:u w:val="single"/>
    </w:rPr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Textkrper-Einzug2">
    <w:name w:val="Body Text Indent 2"/>
    <w:basedOn w:val="Standard"/>
    <w:pPr>
      <w:tabs>
        <w:tab w:val="right" w:pos="9072"/>
      </w:tabs>
    </w:pPr>
    <w:rPr>
      <w:b/>
    </w:rPr>
  </w:style>
  <w:style w:type="character" w:styleId="BesuchterHyp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ind w:left="0"/>
    </w:pPr>
    <w:rPr>
      <w:sz w:val="20"/>
    </w:rPr>
  </w:style>
  <w:style w:type="paragraph" w:styleId="Textkrper2">
    <w:name w:val="Body Text 2"/>
    <w:basedOn w:val="Standard"/>
    <w:pPr>
      <w:ind w:left="0"/>
    </w:pPr>
    <w:rPr>
      <w:sz w:val="16"/>
    </w:rPr>
  </w:style>
  <w:style w:type="paragraph" w:styleId="Textkrper-Einzug3">
    <w:name w:val="Body Text Indent 3"/>
    <w:basedOn w:val="Standard"/>
    <w:pPr>
      <w:ind w:left="850"/>
    </w:pPr>
  </w:style>
  <w:style w:type="paragraph" w:styleId="Textkrper3">
    <w:name w:val="Body Text 3"/>
    <w:basedOn w:val="Standar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line="240" w:lineRule="atLeast"/>
      <w:ind w:left="0"/>
    </w:pPr>
    <w:rPr>
      <w:sz w:val="16"/>
    </w:rPr>
  </w:style>
  <w:style w:type="paragraph" w:customStyle="1" w:styleId="Tab-Zeile8">
    <w:name w:val="Tab-Zeile 8"/>
    <w:basedOn w:val="Standard"/>
    <w:pPr>
      <w:keepLines/>
      <w:spacing w:before="40" w:after="40" w:line="280" w:lineRule="atLeast"/>
      <w:ind w:left="0"/>
    </w:pPr>
    <w:rPr>
      <w:sz w:val="16"/>
    </w:rPr>
  </w:style>
  <w:style w:type="paragraph" w:styleId="Untertitel">
    <w:name w:val="Subtitle"/>
    <w:basedOn w:val="Standard"/>
    <w:next w:val="Standard"/>
    <w:qFormat/>
    <w:pPr>
      <w:keepNext/>
      <w:keepLines/>
      <w:spacing w:before="240" w:after="120" w:line="280" w:lineRule="atLeast"/>
      <w:ind w:left="0"/>
    </w:pPr>
    <w:rPr>
      <w:b/>
    </w:rPr>
  </w:style>
  <w:style w:type="paragraph" w:customStyle="1" w:styleId="Tab-Zeile8Titel">
    <w:name w:val="Tab-Zeile 8 Titel"/>
    <w:basedOn w:val="Tab-Zeile8"/>
    <w:pPr>
      <w:keepNext/>
    </w:pPr>
  </w:style>
  <w:style w:type="paragraph" w:customStyle="1" w:styleId="Fusszeilegross">
    <w:name w:val="Fusszeile gross"/>
    <w:basedOn w:val="Fuzeile"/>
    <w:pPr>
      <w:keepLines/>
      <w:tabs>
        <w:tab w:val="center" w:pos="4536"/>
      </w:tabs>
    </w:pPr>
    <w:rPr>
      <w:sz w:val="20"/>
    </w:rPr>
  </w:style>
  <w:style w:type="paragraph" w:customStyle="1" w:styleId="Tab-Zeile10">
    <w:name w:val="Tab-Zeile 10"/>
    <w:basedOn w:val="Tab-Zeile8"/>
    <w:rPr>
      <w:sz w:val="20"/>
    </w:rPr>
  </w:style>
  <w:style w:type="paragraph" w:customStyle="1" w:styleId="Hngend0">
    <w:name w:val="Hängend+"/>
    <w:basedOn w:val="Standard"/>
    <w:pPr>
      <w:keepLines/>
      <w:numPr>
        <w:numId w:val="10"/>
      </w:numPr>
      <w:spacing w:after="240"/>
    </w:pPr>
    <w:rPr>
      <w:rFonts w:cs="Arial"/>
      <w:sz w:val="20"/>
      <w:szCs w:val="18"/>
    </w:rPr>
  </w:style>
  <w:style w:type="paragraph" w:customStyle="1" w:styleId="Doppelhngend">
    <w:name w:val="Doppelhängend"/>
    <w:basedOn w:val="Standard"/>
    <w:pPr>
      <w:keepLines/>
      <w:numPr>
        <w:numId w:val="9"/>
      </w:numPr>
      <w:tabs>
        <w:tab w:val="clear" w:pos="425"/>
        <w:tab w:val="num" w:pos="851"/>
      </w:tabs>
      <w:ind w:left="850"/>
    </w:pPr>
    <w:rPr>
      <w:rFonts w:cs="Arial"/>
      <w:sz w:val="20"/>
      <w:szCs w:val="18"/>
    </w:rPr>
  </w:style>
  <w:style w:type="paragraph" w:customStyle="1" w:styleId="Doppelhngend0">
    <w:name w:val="Doppelhängend+"/>
    <w:basedOn w:val="Doppelhngend"/>
    <w:pPr>
      <w:spacing w:after="240"/>
    </w:pPr>
  </w:style>
  <w:style w:type="paragraph" w:customStyle="1" w:styleId="Hngend">
    <w:name w:val="Hängend"/>
    <w:basedOn w:val="Standard"/>
    <w:pPr>
      <w:keepLines/>
      <w:numPr>
        <w:numId w:val="8"/>
      </w:numPr>
    </w:pPr>
    <w:rPr>
      <w:rFonts w:cs="Arial"/>
      <w:sz w:val="20"/>
      <w:szCs w:val="18"/>
    </w:rPr>
  </w:style>
  <w:style w:type="paragraph" w:customStyle="1" w:styleId="L1A0">
    <w:name w:val="L1 – A0"/>
    <w:basedOn w:val="Standard"/>
    <w:pPr>
      <w:keepLines/>
      <w:numPr>
        <w:numId w:val="12"/>
      </w:numPr>
    </w:pPr>
    <w:rPr>
      <w:rFonts w:cs="Arial"/>
      <w:sz w:val="20"/>
      <w:szCs w:val="18"/>
    </w:rPr>
  </w:style>
  <w:style w:type="paragraph" w:customStyle="1" w:styleId="L1A1">
    <w:name w:val="L1 – A1"/>
    <w:basedOn w:val="Standard"/>
    <w:pPr>
      <w:keepLines/>
      <w:numPr>
        <w:numId w:val="13"/>
      </w:numPr>
      <w:tabs>
        <w:tab w:val="clear" w:pos="0"/>
      </w:tabs>
      <w:spacing w:before="140"/>
      <w:ind w:left="284"/>
    </w:pPr>
    <w:rPr>
      <w:rFonts w:cs="Arial"/>
      <w:szCs w:val="18"/>
    </w:rPr>
  </w:style>
  <w:style w:type="paragraph" w:styleId="Listennummer3">
    <w:name w:val="List Number 3"/>
    <w:basedOn w:val="Standard"/>
    <w:pPr>
      <w:keepLines/>
      <w:numPr>
        <w:numId w:val="7"/>
      </w:numPr>
      <w:tabs>
        <w:tab w:val="clear" w:pos="926"/>
        <w:tab w:val="left" w:pos="851"/>
      </w:tabs>
      <w:ind w:left="1135" w:hanging="284"/>
    </w:pPr>
    <w:rPr>
      <w:rFonts w:ascii="Times New Roman" w:hAnsi="Times New Roman"/>
      <w:lang w:val="en-US" w:eastAsia="en-US"/>
    </w:rPr>
  </w:style>
  <w:style w:type="paragraph" w:customStyle="1" w:styleId="AA1stlevelbullet">
    <w:name w:val="AA 1st level bullet"/>
    <w:basedOn w:val="Standard"/>
    <w:pPr>
      <w:keepLines/>
      <w:numPr>
        <w:numId w:val="17"/>
      </w:numPr>
      <w:spacing w:line="240" w:lineRule="atLeast"/>
    </w:pPr>
    <w:rPr>
      <w:rFonts w:ascii="Times New Roman" w:hAnsi="Times New Roman"/>
      <w:lang w:eastAsia="en-US"/>
    </w:rPr>
  </w:style>
  <w:style w:type="paragraph" w:customStyle="1" w:styleId="AA2ndlevelbullet">
    <w:name w:val="AA 2nd level bullet"/>
    <w:basedOn w:val="AA1stlevelbullet"/>
    <w:pPr>
      <w:numPr>
        <w:numId w:val="16"/>
      </w:numPr>
      <w:tabs>
        <w:tab w:val="clear" w:pos="283"/>
        <w:tab w:val="num" w:pos="1276"/>
      </w:tabs>
      <w:ind w:left="454" w:hanging="227"/>
    </w:pPr>
  </w:style>
  <w:style w:type="paragraph" w:styleId="Aufzhlungszeichen2">
    <w:name w:val="List Bullet 2"/>
    <w:basedOn w:val="Standard"/>
    <w:autoRedefine/>
    <w:pPr>
      <w:keepLines/>
      <w:tabs>
        <w:tab w:val="left" w:pos="567"/>
        <w:tab w:val="left" w:pos="3969"/>
      </w:tabs>
      <w:spacing w:before="60"/>
      <w:ind w:left="1"/>
    </w:pPr>
    <w:rPr>
      <w:rFonts w:cs="Arial"/>
      <w:sz w:val="20"/>
      <w:lang w:eastAsia="en-US"/>
    </w:rPr>
  </w:style>
  <w:style w:type="paragraph" w:styleId="Aufzhlungszeichen3">
    <w:name w:val="List Bullet 3"/>
    <w:basedOn w:val="Standard"/>
    <w:autoRedefine/>
    <w:pPr>
      <w:keepLines/>
      <w:numPr>
        <w:numId w:val="3"/>
      </w:numPr>
      <w:tabs>
        <w:tab w:val="clear" w:pos="926"/>
        <w:tab w:val="left" w:pos="851"/>
      </w:tabs>
      <w:ind w:left="1135" w:hanging="284"/>
    </w:pPr>
    <w:rPr>
      <w:rFonts w:ascii="Times New Roman" w:hAnsi="Times New Roman"/>
      <w:lang w:val="en-US" w:eastAsia="en-US"/>
    </w:rPr>
  </w:style>
  <w:style w:type="paragraph" w:styleId="Aufzhlungszeichen4">
    <w:name w:val="List Bullet 4"/>
    <w:basedOn w:val="Standard"/>
    <w:autoRedefine/>
    <w:pPr>
      <w:keepLines/>
      <w:numPr>
        <w:numId w:val="4"/>
      </w:numPr>
      <w:tabs>
        <w:tab w:val="clear" w:pos="1209"/>
        <w:tab w:val="left" w:pos="1134"/>
      </w:tabs>
      <w:ind w:left="1418" w:hanging="284"/>
    </w:pPr>
    <w:rPr>
      <w:rFonts w:ascii="Times New Roman" w:hAnsi="Times New Roman"/>
      <w:lang w:val="en-US" w:eastAsia="en-US"/>
    </w:rPr>
  </w:style>
  <w:style w:type="paragraph" w:styleId="Listennummer">
    <w:name w:val="List Number"/>
    <w:basedOn w:val="Standard"/>
    <w:pPr>
      <w:keepLines/>
      <w:numPr>
        <w:numId w:val="5"/>
      </w:numPr>
      <w:tabs>
        <w:tab w:val="left" w:pos="284"/>
      </w:tabs>
      <w:spacing w:before="40"/>
    </w:pPr>
    <w:rPr>
      <w:rFonts w:cs="Arial"/>
      <w:lang w:eastAsia="en-US"/>
    </w:rPr>
  </w:style>
  <w:style w:type="paragraph" w:styleId="Listennummer2">
    <w:name w:val="List Number 2"/>
    <w:basedOn w:val="Standard"/>
    <w:pPr>
      <w:keepLines/>
      <w:numPr>
        <w:numId w:val="6"/>
      </w:numPr>
      <w:tabs>
        <w:tab w:val="clear" w:pos="643"/>
        <w:tab w:val="left" w:pos="567"/>
      </w:tabs>
      <w:ind w:left="851" w:hanging="284"/>
    </w:pPr>
    <w:rPr>
      <w:rFonts w:ascii="Times New Roman" w:hAnsi="Times New Roman"/>
      <w:lang w:val="en-US" w:eastAsia="en-US"/>
    </w:rPr>
  </w:style>
  <w:style w:type="paragraph" w:customStyle="1" w:styleId="xl68">
    <w:name w:val="xl68"/>
    <w:basedOn w:val="Standard"/>
    <w:pPr>
      <w:keepLines/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</w:pPr>
    <w:rPr>
      <w:rFonts w:cs="Arial"/>
      <w:bCs/>
      <w:sz w:val="20"/>
      <w:szCs w:val="24"/>
    </w:rPr>
  </w:style>
  <w:style w:type="paragraph" w:customStyle="1" w:styleId="xl22">
    <w:name w:val="xl22"/>
    <w:basedOn w:val="Standard"/>
    <w:pPr>
      <w:keepLines/>
      <w:spacing w:before="100" w:beforeAutospacing="1" w:after="100" w:afterAutospacing="1"/>
      <w:ind w:left="0"/>
    </w:pPr>
    <w:rPr>
      <w:rFonts w:cs="Arial"/>
      <w:sz w:val="20"/>
      <w:szCs w:val="24"/>
    </w:rPr>
  </w:style>
  <w:style w:type="paragraph" w:customStyle="1" w:styleId="Titelklein">
    <w:name w:val="Titel klein"/>
    <w:basedOn w:val="Titel"/>
    <w:pPr>
      <w:keepNext w:val="0"/>
      <w:keepLines/>
      <w:spacing w:before="240" w:after="60"/>
    </w:pPr>
    <w:rPr>
      <w:rFonts w:cs="Arial"/>
      <w:noProof/>
      <w:kern w:val="28"/>
      <w:sz w:val="20"/>
      <w:szCs w:val="18"/>
    </w:rPr>
  </w:style>
  <w:style w:type="paragraph" w:customStyle="1" w:styleId="Tab-Zeile100">
    <w:name w:val="Tab-Zeile10"/>
    <w:basedOn w:val="Standard"/>
    <w:pPr>
      <w:keepLines/>
      <w:spacing w:before="60" w:after="60" w:line="280" w:lineRule="atLeast"/>
      <w:ind w:left="0"/>
    </w:pPr>
    <w:rPr>
      <w:rFonts w:cs="Arial"/>
      <w:sz w:val="20"/>
      <w:szCs w:val="18"/>
    </w:rPr>
  </w:style>
  <w:style w:type="paragraph" w:styleId="NurText">
    <w:name w:val="Plain Text"/>
    <w:basedOn w:val="Standard"/>
    <w:pPr>
      <w:keepLines/>
      <w:ind w:left="0"/>
    </w:pPr>
    <w:rPr>
      <w:rFonts w:ascii="Courier New" w:hAnsi="Courier New" w:cs="Courier New"/>
      <w:sz w:val="20"/>
      <w:lang w:eastAsia="en-US"/>
    </w:rPr>
  </w:style>
  <w:style w:type="paragraph" w:customStyle="1" w:styleId="xl42">
    <w:name w:val="xl42"/>
    <w:basedOn w:val="Standard"/>
    <w:pPr>
      <w:keepLines/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/>
      <w:jc w:val="center"/>
    </w:pPr>
    <w:rPr>
      <w:rFonts w:cs="Arial"/>
      <w:b/>
      <w:bCs/>
      <w:sz w:val="20"/>
      <w:szCs w:val="24"/>
    </w:rPr>
  </w:style>
  <w:style w:type="paragraph" w:customStyle="1" w:styleId="TitelGrafik">
    <w:name w:val="Titel Grafik"/>
    <w:basedOn w:val="Standard"/>
    <w:pPr>
      <w:keepNext/>
      <w:keepLines/>
      <w:spacing w:before="24" w:after="80" w:line="280" w:lineRule="atLeast"/>
      <w:ind w:left="0"/>
    </w:pPr>
    <w:rPr>
      <w:sz w:val="20"/>
    </w:rPr>
  </w:style>
  <w:style w:type="paragraph" w:customStyle="1" w:styleId="Kommentar">
    <w:name w:val="Kommentar"/>
    <w:basedOn w:val="Standard"/>
    <w:pPr>
      <w:keepLines/>
      <w:pBdr>
        <w:top w:val="single" w:sz="4" w:space="2" w:color="auto"/>
        <w:left w:val="single" w:sz="4" w:space="2" w:color="auto"/>
        <w:bottom w:val="single" w:sz="4" w:space="2" w:color="auto"/>
        <w:right w:val="single" w:sz="4" w:space="2" w:color="auto"/>
      </w:pBdr>
      <w:shd w:val="clear" w:color="auto" w:fill="E6E6E6"/>
      <w:spacing w:before="24" w:after="24" w:line="281" w:lineRule="auto"/>
      <w:ind w:left="40" w:right="40"/>
    </w:pPr>
    <w:rPr>
      <w:sz w:val="20"/>
    </w:rPr>
  </w:style>
  <w:style w:type="paragraph" w:customStyle="1" w:styleId="Normalklein">
    <w:name w:val="Normal klein"/>
    <w:basedOn w:val="Standard"/>
    <w:pPr>
      <w:keepLines/>
      <w:spacing w:line="264" w:lineRule="auto"/>
      <w:ind w:left="0"/>
    </w:pPr>
    <w:rPr>
      <w:sz w:val="16"/>
    </w:rPr>
  </w:style>
  <w:style w:type="paragraph" w:customStyle="1" w:styleId="Zusammenfassung">
    <w:name w:val="Zusammenfassung"/>
    <w:basedOn w:val="Standard"/>
    <w:pPr>
      <w:spacing w:before="120" w:line="288" w:lineRule="auto"/>
      <w:ind w:right="851"/>
    </w:pPr>
    <w:rPr>
      <w:sz w:val="20"/>
      <w:lang w:eastAsia="en-US"/>
    </w:rPr>
  </w:style>
  <w:style w:type="paragraph" w:customStyle="1" w:styleId="Dep-Titel">
    <w:name w:val="Dep-Titel"/>
    <w:basedOn w:val="Standard"/>
    <w:pPr>
      <w:keepLines/>
      <w:spacing w:before="60" w:line="280" w:lineRule="atLeast"/>
      <w:ind w:left="0"/>
    </w:pPr>
    <w:rPr>
      <w:rFonts w:cs="Arial"/>
      <w:b/>
      <w:sz w:val="18"/>
    </w:rPr>
  </w:style>
  <w:style w:type="paragraph" w:customStyle="1" w:styleId="Zsfasshngend">
    <w:name w:val="Zsfass_hängend"/>
    <w:basedOn w:val="Zusammenfassung"/>
    <w:pPr>
      <w:numPr>
        <w:numId w:val="18"/>
      </w:numPr>
      <w:tabs>
        <w:tab w:val="clear" w:pos="360"/>
        <w:tab w:val="num" w:pos="1211"/>
      </w:tabs>
      <w:spacing w:before="0"/>
      <w:ind w:left="1211"/>
    </w:pPr>
  </w:style>
  <w:style w:type="paragraph" w:customStyle="1" w:styleId="DF">
    <w:name w:val="DF"/>
    <w:basedOn w:val="DE"/>
    <w:pPr>
      <w:keepNext w:val="0"/>
      <w:numPr>
        <w:numId w:val="19"/>
      </w:numPr>
      <w:tabs>
        <w:tab w:val="clear" w:pos="360"/>
      </w:tabs>
      <w:spacing w:before="20" w:after="20"/>
      <w:ind w:left="851"/>
    </w:pPr>
  </w:style>
  <w:style w:type="paragraph" w:customStyle="1" w:styleId="DE">
    <w:name w:val="DE"/>
    <w:basedOn w:val="DD"/>
    <w:pPr>
      <w:numPr>
        <w:numId w:val="14"/>
      </w:numPr>
      <w:ind w:left="567"/>
    </w:pPr>
  </w:style>
  <w:style w:type="paragraph" w:customStyle="1" w:styleId="DD">
    <w:name w:val="DD"/>
    <w:basedOn w:val="Standard"/>
    <w:pPr>
      <w:keepNext/>
      <w:numPr>
        <w:numId w:val="11"/>
      </w:numPr>
      <w:spacing w:after="60"/>
      <w:ind w:left="284" w:hanging="284"/>
    </w:pPr>
    <w:rPr>
      <w:szCs w:val="24"/>
      <w:lang w:val="en-GB" w:eastAsia="en-US"/>
    </w:rPr>
  </w:style>
  <w:style w:type="paragraph" w:customStyle="1" w:styleId="TD">
    <w:name w:val="TD"/>
    <w:basedOn w:val="TC"/>
    <w:pPr>
      <w:numPr>
        <w:numId w:val="20"/>
      </w:numPr>
      <w:tabs>
        <w:tab w:val="clear" w:pos="360"/>
      </w:tabs>
      <w:spacing w:before="20" w:after="40"/>
    </w:pPr>
  </w:style>
  <w:style w:type="paragraph" w:customStyle="1" w:styleId="TC">
    <w:name w:val="TC"/>
    <w:basedOn w:val="Standard"/>
    <w:pPr>
      <w:spacing w:after="60"/>
      <w:ind w:left="0"/>
    </w:pPr>
    <w:rPr>
      <w:sz w:val="20"/>
      <w:szCs w:val="24"/>
      <w:lang w:val="en-GB" w:eastAsia="en-US"/>
    </w:rPr>
  </w:style>
  <w:style w:type="paragraph" w:customStyle="1" w:styleId="TE">
    <w:name w:val="TE"/>
    <w:basedOn w:val="TD"/>
    <w:pPr>
      <w:numPr>
        <w:numId w:val="15"/>
      </w:numPr>
    </w:pPr>
  </w:style>
  <w:style w:type="paragraph" w:customStyle="1" w:styleId="Leerzeile">
    <w:name w:val="Leerzeile"/>
    <w:basedOn w:val="Textkrper"/>
    <w:rPr>
      <w:sz w:val="22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aliases w:val="num.                          1 Zchn"/>
    <w:rPr>
      <w:rFonts w:ascii="Arial" w:hAnsi="Arial"/>
      <w:b/>
      <w:sz w:val="28"/>
      <w:lang w:val="de-DE" w:eastAsia="de-DE" w:bidi="ar-SA"/>
    </w:rPr>
  </w:style>
  <w:style w:type="character" w:customStyle="1" w:styleId="berschrift2Zchn">
    <w:name w:val="Überschrift 2 Zchn"/>
    <w:aliases w:val="num.                                               2 Zchn"/>
    <w:rPr>
      <w:rFonts w:ascii="Arial" w:hAnsi="Arial"/>
      <w:b/>
      <w:sz w:val="26"/>
      <w:lang w:val="de-DE" w:eastAsia="de-DE" w:bidi="ar-SA"/>
    </w:rPr>
  </w:style>
  <w:style w:type="paragraph" w:customStyle="1" w:styleId="C1HBullet2">
    <w:name w:val="C1H Bullet 2"/>
    <w:basedOn w:val="Standard"/>
    <w:pPr>
      <w:numPr>
        <w:numId w:val="21"/>
      </w:numPr>
    </w:pPr>
  </w:style>
  <w:style w:type="paragraph" w:customStyle="1" w:styleId="Aufzhlung1">
    <w:name w:val="Aufzählung1"/>
    <w:basedOn w:val="Standard"/>
    <w:pPr>
      <w:numPr>
        <w:numId w:val="22"/>
      </w:numPr>
      <w:spacing w:line="300" w:lineRule="atLeast"/>
      <w:jc w:val="both"/>
    </w:pPr>
    <w:rPr>
      <w:lang w:val="de-CH"/>
    </w:rPr>
  </w:style>
  <w:style w:type="table" w:styleId="Tabellenraster">
    <w:name w:val="Table Grid"/>
    <w:basedOn w:val="NormaleTabelle"/>
    <w:rsid w:val="00185AF7"/>
    <w:pPr>
      <w:ind w:left="851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3928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Word\vorlagen\Standard\Dokumentation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AF1C6-ACCE-43D1-9568-D0A952045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Dokumentation.dot</Template>
  <TotalTime>0</TotalTime>
  <Pages>9</Pages>
  <Words>971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Kurzoffernte MKV</vt:lpstr>
    </vt:vector>
  </TitlesOfParts>
  <Company/>
  <LinksUpToDate>false</LinksUpToDate>
  <CharactersWithSpaces>7075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Kurzoffernte MKV</dc:title>
  <dc:creator>Stefan Hutter</dc:creator>
  <cp:lastModifiedBy>Microsoft-Konto</cp:lastModifiedBy>
  <cp:revision>11</cp:revision>
  <cp:lastPrinted>2013-11-27T18:38:00Z</cp:lastPrinted>
  <dcterms:created xsi:type="dcterms:W3CDTF">2013-11-26T16:04:00Z</dcterms:created>
  <dcterms:modified xsi:type="dcterms:W3CDTF">2013-11-27T19:22:00Z</dcterms:modified>
</cp:coreProperties>
</file>